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60204C">
      <w:pPr>
        <w:pStyle w:val="5"/>
        <w:keepNext/>
        <w:keepLines/>
        <w:pageBreakBefore w:val="0"/>
        <w:widowControl w:val="0"/>
        <w:numPr>
          <w:ilvl w:val="0"/>
          <w:numId w:val="0"/>
        </w:numPr>
        <w:kinsoku/>
        <w:wordWrap/>
        <w:overflowPunct/>
        <w:topLinePunct w:val="0"/>
        <w:autoSpaceDE/>
        <w:autoSpaceDN/>
        <w:bidi w:val="0"/>
        <w:adjustRightInd/>
        <w:snapToGrid/>
        <w:spacing w:before="0" w:after="0" w:line="480" w:lineRule="auto"/>
        <w:jc w:val="center"/>
        <w:textAlignment w:val="auto"/>
        <w:rPr>
          <w:rFonts w:hint="eastAsia" w:asciiTheme="minorEastAsia" w:hAnsiTheme="minorEastAsia" w:eastAsiaTheme="minorEastAsia" w:cstheme="minorEastAsia"/>
          <w:sz w:val="44"/>
          <w:szCs w:val="44"/>
          <w:highlight w:val="none"/>
          <w:u w:val="single"/>
          <w:lang w:val="en-US" w:eastAsia="zh-CN"/>
        </w:rPr>
      </w:pPr>
      <w:bookmarkStart w:id="0" w:name="_Toc81317635"/>
      <w:bookmarkStart w:id="1" w:name="_Toc7421872"/>
      <w:bookmarkStart w:id="2" w:name="_Toc23682"/>
      <w:r>
        <w:rPr>
          <w:rFonts w:hint="eastAsia" w:asciiTheme="minorEastAsia" w:hAnsiTheme="minorEastAsia" w:eastAsiaTheme="minorEastAsia" w:cstheme="minorEastAsia"/>
          <w:sz w:val="44"/>
          <w:szCs w:val="44"/>
          <w:highlight w:val="none"/>
          <w:u w:val="single"/>
          <w:lang w:val="en-US" w:eastAsia="zh-CN"/>
        </w:rPr>
        <w:t>巴建公司办公室装修项目(项目名称）空调+新风采购</w:t>
      </w:r>
    </w:p>
    <w:p w14:paraId="4471DAF6">
      <w:pPr>
        <w:jc w:val="both"/>
        <w:rPr>
          <w:rFonts w:hint="eastAsia" w:asciiTheme="minorEastAsia" w:hAnsiTheme="minorEastAsia" w:eastAsiaTheme="minorEastAsia" w:cstheme="minorEastAsia"/>
          <w:sz w:val="56"/>
          <w:szCs w:val="56"/>
          <w:lang w:val="en-US" w:eastAsia="zh-CN"/>
        </w:rPr>
      </w:pPr>
    </w:p>
    <w:p w14:paraId="1C4CF061">
      <w:pPr>
        <w:jc w:val="center"/>
        <w:rPr>
          <w:rFonts w:hint="eastAsia" w:asciiTheme="minorEastAsia" w:hAnsiTheme="minorEastAsia" w:eastAsiaTheme="minorEastAsia" w:cstheme="minorEastAsia"/>
          <w:b/>
          <w:bCs/>
          <w:sz w:val="60"/>
          <w:szCs w:val="60"/>
          <w:lang w:val="en-US" w:eastAsia="zh-CN"/>
        </w:rPr>
      </w:pPr>
      <w:r>
        <w:rPr>
          <w:rFonts w:hint="eastAsia" w:asciiTheme="minorEastAsia" w:hAnsiTheme="minorEastAsia" w:eastAsiaTheme="minorEastAsia" w:cstheme="minorEastAsia"/>
          <w:b/>
          <w:bCs/>
          <w:sz w:val="60"/>
          <w:szCs w:val="60"/>
          <w:lang w:val="en-US" w:eastAsia="zh-CN"/>
        </w:rPr>
        <w:t xml:space="preserve">比 </w:t>
      </w:r>
    </w:p>
    <w:p w14:paraId="4E22D657">
      <w:pPr>
        <w:jc w:val="center"/>
        <w:rPr>
          <w:rFonts w:hint="eastAsia" w:asciiTheme="minorEastAsia" w:hAnsiTheme="minorEastAsia" w:eastAsiaTheme="minorEastAsia" w:cstheme="minorEastAsia"/>
          <w:b/>
          <w:bCs/>
          <w:sz w:val="60"/>
          <w:szCs w:val="60"/>
          <w:lang w:val="en-US" w:eastAsia="zh-CN"/>
        </w:rPr>
      </w:pPr>
    </w:p>
    <w:p w14:paraId="4EDB6A36">
      <w:pPr>
        <w:jc w:val="center"/>
        <w:rPr>
          <w:rFonts w:hint="eastAsia" w:asciiTheme="minorEastAsia" w:hAnsiTheme="minorEastAsia" w:eastAsiaTheme="minorEastAsia" w:cstheme="minorEastAsia"/>
          <w:b/>
          <w:bCs/>
          <w:sz w:val="60"/>
          <w:szCs w:val="60"/>
          <w:lang w:val="en-US" w:eastAsia="zh-CN"/>
        </w:rPr>
      </w:pPr>
      <w:r>
        <w:rPr>
          <w:rFonts w:hint="eastAsia" w:asciiTheme="minorEastAsia" w:hAnsiTheme="minorEastAsia" w:eastAsiaTheme="minorEastAsia" w:cstheme="minorEastAsia"/>
          <w:b/>
          <w:bCs/>
          <w:sz w:val="60"/>
          <w:szCs w:val="60"/>
          <w:lang w:val="en-US" w:eastAsia="zh-CN"/>
        </w:rPr>
        <w:t xml:space="preserve">选 </w:t>
      </w:r>
    </w:p>
    <w:p w14:paraId="64F1EFB0">
      <w:pPr>
        <w:jc w:val="center"/>
        <w:rPr>
          <w:rFonts w:hint="eastAsia" w:asciiTheme="minorEastAsia" w:hAnsiTheme="minorEastAsia" w:eastAsiaTheme="minorEastAsia" w:cstheme="minorEastAsia"/>
          <w:b/>
          <w:bCs/>
          <w:sz w:val="60"/>
          <w:szCs w:val="60"/>
          <w:lang w:val="en-US" w:eastAsia="zh-CN"/>
        </w:rPr>
      </w:pPr>
    </w:p>
    <w:p w14:paraId="0150C64B">
      <w:pPr>
        <w:jc w:val="center"/>
        <w:rPr>
          <w:rFonts w:hint="eastAsia" w:asciiTheme="minorEastAsia" w:hAnsiTheme="minorEastAsia" w:eastAsiaTheme="minorEastAsia" w:cstheme="minorEastAsia"/>
          <w:b/>
          <w:bCs/>
          <w:sz w:val="60"/>
          <w:szCs w:val="60"/>
          <w:lang w:val="en-US" w:eastAsia="zh-CN"/>
        </w:rPr>
      </w:pPr>
      <w:r>
        <w:rPr>
          <w:rFonts w:hint="eastAsia" w:asciiTheme="minorEastAsia" w:hAnsiTheme="minorEastAsia" w:eastAsiaTheme="minorEastAsia" w:cstheme="minorEastAsia"/>
          <w:b/>
          <w:bCs/>
          <w:sz w:val="60"/>
          <w:szCs w:val="60"/>
        </w:rPr>
        <w:t>文</w:t>
      </w:r>
      <w:r>
        <w:rPr>
          <w:rFonts w:hint="eastAsia" w:asciiTheme="minorEastAsia" w:hAnsiTheme="minorEastAsia" w:eastAsiaTheme="minorEastAsia" w:cstheme="minorEastAsia"/>
          <w:b/>
          <w:bCs/>
          <w:sz w:val="60"/>
          <w:szCs w:val="60"/>
          <w:lang w:val="en-US" w:eastAsia="zh-CN"/>
        </w:rPr>
        <w:t xml:space="preserve"> </w:t>
      </w:r>
    </w:p>
    <w:p w14:paraId="7C35AAB5">
      <w:pPr>
        <w:jc w:val="center"/>
        <w:rPr>
          <w:rFonts w:hint="eastAsia" w:asciiTheme="minorEastAsia" w:hAnsiTheme="minorEastAsia" w:eastAsiaTheme="minorEastAsia" w:cstheme="minorEastAsia"/>
          <w:b/>
          <w:bCs/>
          <w:sz w:val="60"/>
          <w:szCs w:val="60"/>
          <w:lang w:val="en-US" w:eastAsia="zh-CN"/>
        </w:rPr>
      </w:pPr>
    </w:p>
    <w:p w14:paraId="5E8E6B8A">
      <w:pPr>
        <w:jc w:val="center"/>
        <w:rPr>
          <w:rFonts w:hint="eastAsia" w:asciiTheme="minorEastAsia" w:hAnsiTheme="minorEastAsia" w:eastAsiaTheme="minorEastAsia" w:cstheme="minorEastAsia"/>
          <w:b/>
          <w:bCs/>
          <w:sz w:val="60"/>
          <w:szCs w:val="60"/>
        </w:rPr>
      </w:pPr>
      <w:r>
        <w:rPr>
          <w:rFonts w:hint="eastAsia" w:asciiTheme="minorEastAsia" w:hAnsiTheme="minorEastAsia" w:eastAsiaTheme="minorEastAsia" w:cstheme="minorEastAsia"/>
          <w:b/>
          <w:bCs/>
          <w:sz w:val="60"/>
          <w:szCs w:val="60"/>
        </w:rPr>
        <w:t>件</w:t>
      </w:r>
    </w:p>
    <w:p w14:paraId="5115CB8C">
      <w:pPr>
        <w:jc w:val="center"/>
        <w:rPr>
          <w:rFonts w:hint="eastAsia" w:asciiTheme="minorEastAsia" w:hAnsiTheme="minorEastAsia" w:eastAsiaTheme="minorEastAsia" w:cstheme="minorEastAsia"/>
          <w:sz w:val="60"/>
          <w:szCs w:val="60"/>
        </w:rPr>
      </w:pPr>
    </w:p>
    <w:p w14:paraId="6BD1A6C9">
      <w:pPr>
        <w:pStyle w:val="7"/>
        <w:rPr>
          <w:rFonts w:hint="eastAsia" w:asciiTheme="minorEastAsia" w:hAnsiTheme="minorEastAsia" w:eastAsiaTheme="minorEastAsia" w:cstheme="minorEastAsia"/>
        </w:rPr>
      </w:pPr>
    </w:p>
    <w:p w14:paraId="3C439A06">
      <w:pPr>
        <w:jc w:val="both"/>
        <w:rPr>
          <w:rFonts w:hint="eastAsia" w:asciiTheme="minorEastAsia" w:hAnsiTheme="minorEastAsia" w:eastAsiaTheme="minorEastAsia" w:cstheme="minorEastAsia"/>
          <w:b w:val="0"/>
          <w:bCs w:val="0"/>
          <w:sz w:val="36"/>
          <w:szCs w:val="15"/>
          <w:u w:val="none"/>
          <w:lang w:val="en-US" w:eastAsia="zh-CN"/>
        </w:rPr>
      </w:pPr>
      <w:r>
        <w:rPr>
          <w:rFonts w:hint="eastAsia" w:asciiTheme="minorEastAsia" w:hAnsiTheme="minorEastAsia" w:eastAsiaTheme="minorEastAsia" w:cstheme="minorEastAsia"/>
          <w:b w:val="0"/>
          <w:bCs w:val="0"/>
          <w:sz w:val="36"/>
          <w:szCs w:val="15"/>
          <w:lang w:val="en-US" w:eastAsia="zh-CN"/>
        </w:rPr>
        <w:t>采 购 人：</w:t>
      </w:r>
      <w:r>
        <w:rPr>
          <w:rFonts w:hint="eastAsia" w:asciiTheme="minorEastAsia" w:hAnsiTheme="minorEastAsia" w:eastAsiaTheme="minorEastAsia" w:cstheme="minorEastAsia"/>
          <w:b w:val="0"/>
          <w:bCs w:val="0"/>
          <w:sz w:val="36"/>
          <w:szCs w:val="15"/>
          <w:u w:val="none"/>
          <w:lang w:val="en-US" w:eastAsia="zh-CN"/>
        </w:rPr>
        <w:t>重庆市巴南建设（集团）有限公司</w:t>
      </w:r>
    </w:p>
    <w:p w14:paraId="28762FB6">
      <w:pPr>
        <w:jc w:val="both"/>
        <w:rPr>
          <w:rFonts w:hint="eastAsia" w:asciiTheme="minorEastAsia" w:hAnsiTheme="minorEastAsia" w:eastAsiaTheme="minorEastAsia" w:cstheme="minorEastAsia"/>
          <w:b w:val="0"/>
          <w:bCs w:val="0"/>
          <w:sz w:val="36"/>
          <w:szCs w:val="15"/>
          <w:u w:val="none"/>
          <w:lang w:val="en-US" w:eastAsia="zh-CN"/>
        </w:rPr>
      </w:pPr>
      <w:r>
        <w:rPr>
          <w:rFonts w:hint="eastAsia" w:asciiTheme="minorEastAsia" w:hAnsiTheme="minorEastAsia" w:eastAsiaTheme="minorEastAsia" w:cstheme="minorEastAsia"/>
          <w:b w:val="0"/>
          <w:bCs w:val="0"/>
          <w:sz w:val="36"/>
          <w:szCs w:val="15"/>
          <w:u w:val="none"/>
          <w:lang w:val="en-US" w:eastAsia="zh-CN"/>
        </w:rPr>
        <w:t>日    期： 2025 年 10 月31日</w:t>
      </w:r>
    </w:p>
    <w:p w14:paraId="45256D1A">
      <w:pPr>
        <w:rPr>
          <w:rFonts w:hint="eastAsia" w:asciiTheme="minorEastAsia" w:hAnsiTheme="minorEastAsia" w:eastAsiaTheme="minorEastAsia" w:cstheme="minorEastAsia"/>
          <w:sz w:val="56"/>
          <w:szCs w:val="22"/>
          <w:lang w:val="en-US" w:eastAsia="zh-CN"/>
        </w:rPr>
      </w:pPr>
      <w:r>
        <w:rPr>
          <w:rFonts w:hint="eastAsia" w:asciiTheme="minorEastAsia" w:hAnsiTheme="minorEastAsia" w:eastAsiaTheme="minorEastAsia" w:cstheme="minorEastAsia"/>
          <w:sz w:val="56"/>
          <w:szCs w:val="22"/>
          <w:lang w:val="en-US" w:eastAsia="zh-CN"/>
        </w:rPr>
        <w:br w:type="page"/>
      </w:r>
    </w:p>
    <w:p w14:paraId="02B1B556">
      <w:pPr>
        <w:pStyle w:val="5"/>
        <w:keepNext/>
        <w:keepLines/>
        <w:pageBreakBefore w:val="0"/>
        <w:widowControl w:val="0"/>
        <w:numPr>
          <w:ilvl w:val="0"/>
          <w:numId w:val="0"/>
        </w:numPr>
        <w:kinsoku/>
        <w:wordWrap/>
        <w:overflowPunct/>
        <w:topLinePunct w:val="0"/>
        <w:autoSpaceDE/>
        <w:autoSpaceDN/>
        <w:bidi w:val="0"/>
        <w:adjustRightInd/>
        <w:snapToGrid/>
        <w:spacing w:before="0" w:after="0" w:line="560" w:lineRule="exact"/>
        <w:jc w:val="center"/>
        <w:textAlignment w:val="auto"/>
        <w:rPr>
          <w:rFonts w:hint="eastAsia" w:asciiTheme="minorEastAsia" w:hAnsiTheme="minorEastAsia" w:eastAsiaTheme="minorEastAsia" w:cstheme="minorEastAsia"/>
          <w:sz w:val="40"/>
          <w:szCs w:val="40"/>
          <w:highlight w:val="none"/>
          <w:lang w:val="en-US" w:eastAsia="zh-CN"/>
        </w:rPr>
      </w:pPr>
      <w:r>
        <w:rPr>
          <w:rFonts w:hint="eastAsia" w:asciiTheme="minorEastAsia" w:hAnsiTheme="minorEastAsia" w:eastAsiaTheme="minorEastAsia" w:cstheme="minorEastAsia"/>
          <w:sz w:val="40"/>
          <w:szCs w:val="40"/>
          <w:highlight w:val="none"/>
          <w:lang w:val="en-US" w:eastAsia="zh-CN"/>
        </w:rPr>
        <w:t>第一章  报价须知</w:t>
      </w:r>
    </w:p>
    <w:p w14:paraId="6913FEEC">
      <w:pPr>
        <w:pStyle w:val="5"/>
        <w:keepNext/>
        <w:keepLines/>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lang w:val="en-US" w:eastAsia="zh-CN"/>
        </w:rPr>
        <w:t>一、</w:t>
      </w:r>
      <w:r>
        <w:rPr>
          <w:rFonts w:hint="eastAsia" w:asciiTheme="minorEastAsia" w:hAnsiTheme="minorEastAsia" w:eastAsiaTheme="minorEastAsia" w:cstheme="minorEastAsia"/>
          <w:sz w:val="28"/>
          <w:szCs w:val="28"/>
          <w:highlight w:val="none"/>
          <w:lang w:eastAsia="zh-CN"/>
        </w:rPr>
        <w:t>比选</w:t>
      </w:r>
      <w:r>
        <w:rPr>
          <w:rFonts w:hint="eastAsia" w:asciiTheme="minorEastAsia" w:hAnsiTheme="minorEastAsia" w:eastAsiaTheme="minorEastAsia" w:cstheme="minorEastAsia"/>
          <w:sz w:val="28"/>
          <w:szCs w:val="28"/>
          <w:highlight w:val="none"/>
        </w:rPr>
        <w:t>内容</w:t>
      </w:r>
      <w:bookmarkEnd w:id="0"/>
      <w:bookmarkEnd w:id="1"/>
      <w:bookmarkEnd w:id="2"/>
    </w:p>
    <w:p w14:paraId="4C03CABC">
      <w:pPr>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项目名</w:t>
      </w:r>
      <w:r>
        <w:rPr>
          <w:rFonts w:hint="eastAsia" w:asciiTheme="minorEastAsia" w:hAnsiTheme="minorEastAsia" w:eastAsiaTheme="minorEastAsia" w:cstheme="minorEastAsia"/>
          <w:kern w:val="2"/>
          <w:sz w:val="28"/>
          <w:szCs w:val="28"/>
          <w:lang w:val="en-US" w:eastAsia="zh-CN" w:bidi="ar-SA"/>
        </w:rPr>
        <w:t>称：巴建公司办公室装修项目空调+新风采购</w:t>
      </w:r>
    </w:p>
    <w:p w14:paraId="2769BA7E">
      <w:pPr>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项目地址：巴南区龙洲大道1号15幢1单元附72号、附2-2-10、11、12、13、14号</w:t>
      </w:r>
    </w:p>
    <w:p w14:paraId="4CE4AF24">
      <w:pPr>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比选内容：空调+新风采购。</w:t>
      </w:r>
    </w:p>
    <w:p w14:paraId="6DE775F9">
      <w:pPr>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工作内容:出具空调+新风系统安装图纸及深化图，按要求对本项目空调+新风系统进行设备供应、安装、布置、调试及维护，并对旧空调进行拆除。</w:t>
      </w:r>
    </w:p>
    <w:p w14:paraId="60488416">
      <w:pPr>
        <w:pStyle w:val="5"/>
        <w:keepNext/>
        <w:keepLines/>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二、报价要求</w:t>
      </w:r>
    </w:p>
    <w:p w14:paraId="1B590722">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邀请报价说明：各报价单位结合项目特点、市场因素进行合理报价，</w:t>
      </w:r>
      <w:r>
        <w:rPr>
          <w:rFonts w:hint="eastAsia" w:asciiTheme="minorEastAsia" w:hAnsiTheme="minorEastAsia" w:eastAsiaTheme="minorEastAsia" w:cstheme="minorEastAsia"/>
          <w:color w:val="auto"/>
          <w:kern w:val="2"/>
          <w:sz w:val="28"/>
          <w:szCs w:val="28"/>
          <w:highlight w:val="none"/>
          <w:lang w:val="en-US" w:eastAsia="zh-CN" w:bidi="ar-SA"/>
        </w:rPr>
        <w:t>报价包括但不限于对旧空调的拆除费用，新购空调+新风系统设备材料费、运输费、安装费、辅材费、税金、调试及维护等所有费用。</w:t>
      </w:r>
    </w:p>
    <w:p w14:paraId="706A3684">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发票要求：本</w:t>
      </w:r>
      <w:r>
        <w:rPr>
          <w:rFonts w:hint="eastAsia" w:asciiTheme="minorEastAsia" w:hAnsiTheme="minorEastAsia" w:eastAsiaTheme="minorEastAsia" w:cstheme="minorEastAsia"/>
          <w:i w:val="0"/>
          <w:iCs w:val="0"/>
          <w:kern w:val="2"/>
          <w:sz w:val="28"/>
          <w:szCs w:val="28"/>
          <w:lang w:val="en-US" w:eastAsia="zh-CN" w:bidi="ar-SA"/>
        </w:rPr>
        <w:t>工程须开具3%及以上增值税专用发票，每次支付工程款时，承包人必须提供增值税发票。否则发包人有权拒绝付款</w:t>
      </w:r>
      <w:r>
        <w:rPr>
          <w:rFonts w:hint="eastAsia" w:asciiTheme="minorEastAsia" w:hAnsiTheme="minorEastAsia" w:eastAsiaTheme="minorEastAsia" w:cstheme="minorEastAsia"/>
          <w:kern w:val="2"/>
          <w:sz w:val="28"/>
          <w:szCs w:val="28"/>
          <w:lang w:val="en-US" w:eastAsia="zh-CN" w:bidi="ar-SA"/>
        </w:rPr>
        <w:t>，且不承担任何责任。</w:t>
      </w:r>
    </w:p>
    <w:p w14:paraId="3D429BB9">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最高限价：166684.91元。</w:t>
      </w:r>
    </w:p>
    <w:p w14:paraId="582A780D">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评审办法：经评审最低有效报价。</w:t>
      </w:r>
    </w:p>
    <w:p w14:paraId="6EB48976">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报价方式：不含税包干总价。</w:t>
      </w:r>
    </w:p>
    <w:p w14:paraId="38F01B8C">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工程款支付：完工验收且办理完结算后，支付至结算金额的97%，留质保金3%，质保期满2年无质量问题无息退回。</w:t>
      </w:r>
    </w:p>
    <w:p w14:paraId="5FFB1C39">
      <w:pPr>
        <w:pStyle w:val="5"/>
        <w:keepNext/>
        <w:keepLines/>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hint="eastAsia" w:asciiTheme="minorEastAsia" w:hAnsiTheme="minorEastAsia" w:eastAsiaTheme="minorEastAsia" w:cstheme="minorEastAsia"/>
          <w:sz w:val="28"/>
          <w:szCs w:val="28"/>
          <w:highlight w:val="none"/>
          <w:lang w:val="en-US" w:eastAsia="zh-CN"/>
        </w:rPr>
      </w:pPr>
      <w:bookmarkStart w:id="3" w:name="_Toc32311"/>
      <w:bookmarkStart w:id="4" w:name="_Toc18111"/>
      <w:bookmarkStart w:id="5" w:name="_Toc13217"/>
      <w:bookmarkStart w:id="6" w:name="_Toc318898267"/>
      <w:bookmarkStart w:id="7" w:name="_Toc318447027"/>
      <w:r>
        <w:rPr>
          <w:rFonts w:hint="eastAsia" w:asciiTheme="minorEastAsia" w:hAnsiTheme="minorEastAsia" w:eastAsiaTheme="minorEastAsia" w:cstheme="minorEastAsia"/>
          <w:sz w:val="28"/>
          <w:szCs w:val="28"/>
          <w:highlight w:val="none"/>
          <w:lang w:val="en-US" w:eastAsia="zh-CN"/>
        </w:rPr>
        <w:t>三、竞选人资格</w:t>
      </w:r>
      <w:bookmarkEnd w:id="3"/>
      <w:bookmarkEnd w:id="4"/>
      <w:bookmarkEnd w:id="5"/>
      <w:r>
        <w:rPr>
          <w:rFonts w:hint="eastAsia" w:asciiTheme="minorEastAsia" w:hAnsiTheme="minorEastAsia" w:eastAsiaTheme="minorEastAsia" w:cstheme="minorEastAsia"/>
          <w:sz w:val="28"/>
          <w:szCs w:val="28"/>
          <w:highlight w:val="none"/>
          <w:lang w:val="en-US" w:eastAsia="zh-CN"/>
        </w:rPr>
        <w:t>要求</w:t>
      </w:r>
    </w:p>
    <w:p w14:paraId="43D04E4E">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1.具有独立承担民事责任的能力；</w:t>
      </w:r>
    </w:p>
    <w:p w14:paraId="2958E6C5">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2.具有良好的商业信誉和健全的财务会计制度；</w:t>
      </w:r>
    </w:p>
    <w:p w14:paraId="5299E4A3">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3.具有履行合同所必需的设备和专业技术能力；</w:t>
      </w:r>
    </w:p>
    <w:p w14:paraId="74E52F95">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4.有依法缴纳税收和社会保障资金的良好记录；</w:t>
      </w:r>
    </w:p>
    <w:p w14:paraId="74FB7240">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5.成立三年以上的，在经营活动中没有重大违法记录；</w:t>
      </w:r>
    </w:p>
    <w:p w14:paraId="0E288A3C">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6.法律、行政法规规定的其他条件。</w:t>
      </w:r>
      <w:bookmarkEnd w:id="6"/>
      <w:bookmarkEnd w:id="7"/>
    </w:p>
    <w:p w14:paraId="094D11D5">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7.须具备独立法人资格，并在人员、设备、资金等方面具有相应的施工能力。</w:t>
      </w:r>
    </w:p>
    <w:p w14:paraId="26F349E8">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8、比选时需提供所销售空调品牌的代理授权书或制造商针对本项目的授权证明。</w:t>
      </w:r>
    </w:p>
    <w:p w14:paraId="60CBEB66">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9、交付时需提供该批次产品相关资料，如空调产品的合格证明、质量检验合格证等，证明所供产品符合质量标准和使用要求。</w:t>
      </w:r>
    </w:p>
    <w:p w14:paraId="7E7BD69C">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注：提供有效的营业执照，加盖竞选人单位公章。以上1-6条由供应商自行承诺，详见报价文件格式（五）</w:t>
      </w:r>
    </w:p>
    <w:p w14:paraId="742B79BC">
      <w:pPr>
        <w:pStyle w:val="5"/>
        <w:keepNext/>
        <w:keepLines/>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三、比选文件要求</w:t>
      </w:r>
    </w:p>
    <w:p w14:paraId="0F4D0381">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lang w:val="en-US" w:eastAsia="zh-CN"/>
        </w:rPr>
      </w:pPr>
      <w:r>
        <w:rPr>
          <w:rFonts w:hint="eastAsia" w:asciiTheme="minorEastAsia" w:hAnsiTheme="minorEastAsia" w:eastAsiaTheme="minorEastAsia" w:cstheme="minorEastAsia"/>
          <w:kern w:val="2"/>
          <w:sz w:val="28"/>
          <w:szCs w:val="28"/>
          <w:lang w:val="en-US" w:eastAsia="zh-CN" w:bidi="ar-SA"/>
        </w:rPr>
        <w:t>1、按第二章中提供的报价文件格式制作，装订成一册。报价文件须用文件袋单独封装，并在封口处加盖投标单位公章，同时文件袋须写明单位名称、项目名称。文件袋未按要求密封的，采购人有权拒收。</w:t>
      </w:r>
    </w:p>
    <w:p w14:paraId="2CC69DD3">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2、法定代表人参加报价活动并签署文件的不需要授权委托书，只需提供法定代表人身份证明；非法定代表人参加报价活动及签署文件的须提供授权委托书、委托代理人身份证原件。</w:t>
      </w:r>
    </w:p>
    <w:p w14:paraId="0BADC65C">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highlight w:val="none"/>
          <w:lang w:val="en-US" w:eastAsia="zh-CN" w:bidi="ar-SA"/>
        </w:rPr>
      </w:pPr>
      <w:r>
        <w:rPr>
          <w:rFonts w:hint="eastAsia" w:asciiTheme="minorEastAsia" w:hAnsiTheme="minorEastAsia" w:eastAsiaTheme="minorEastAsia" w:cstheme="minorEastAsia"/>
          <w:kern w:val="2"/>
          <w:sz w:val="28"/>
          <w:szCs w:val="28"/>
          <w:highlight w:val="none"/>
          <w:lang w:val="en-US" w:eastAsia="zh-CN" w:bidi="ar-SA"/>
        </w:rPr>
        <w:t>3、报价文件递交方式：现场递交。</w:t>
      </w:r>
    </w:p>
    <w:p w14:paraId="4EF9276D">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highlight w:val="none"/>
          <w:lang w:val="en-US" w:eastAsia="zh-CN" w:bidi="ar-SA"/>
        </w:rPr>
      </w:pPr>
      <w:r>
        <w:rPr>
          <w:rFonts w:hint="eastAsia" w:asciiTheme="minorEastAsia" w:hAnsiTheme="minorEastAsia" w:eastAsiaTheme="minorEastAsia" w:cstheme="minorEastAsia"/>
          <w:kern w:val="2"/>
          <w:sz w:val="28"/>
          <w:szCs w:val="28"/>
          <w:highlight w:val="none"/>
          <w:lang w:val="en-US" w:eastAsia="zh-CN" w:bidi="ar-SA"/>
        </w:rPr>
        <w:t>4、报价文件递交开始时间：2025年11月13日10：00（含10：00）。</w:t>
      </w:r>
    </w:p>
    <w:p w14:paraId="78DE4313">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highlight w:val="none"/>
          <w:lang w:val="en-US" w:eastAsia="zh-CN" w:bidi="ar-SA"/>
        </w:rPr>
      </w:pPr>
      <w:r>
        <w:rPr>
          <w:rFonts w:hint="eastAsia" w:asciiTheme="minorEastAsia" w:hAnsiTheme="minorEastAsia" w:eastAsiaTheme="minorEastAsia" w:cstheme="minorEastAsia"/>
          <w:kern w:val="2"/>
          <w:sz w:val="28"/>
          <w:szCs w:val="28"/>
          <w:highlight w:val="none"/>
          <w:lang w:val="en-US" w:eastAsia="zh-CN" w:bidi="ar-SA"/>
        </w:rPr>
        <w:t>5、报价文件递交截止时间：2025年11月13日10：30（含10：30）。</w:t>
      </w:r>
      <w:bookmarkStart w:id="17" w:name="_GoBack"/>
      <w:bookmarkEnd w:id="17"/>
    </w:p>
    <w:p w14:paraId="5C394067">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lang w:val="en-US" w:eastAsia="zh-CN"/>
        </w:rPr>
      </w:pPr>
      <w:r>
        <w:rPr>
          <w:rFonts w:hint="eastAsia" w:asciiTheme="minorEastAsia" w:hAnsiTheme="minorEastAsia" w:eastAsiaTheme="minorEastAsia" w:cstheme="minorEastAsia"/>
          <w:kern w:val="2"/>
          <w:sz w:val="28"/>
          <w:szCs w:val="28"/>
          <w:lang w:val="en-US" w:eastAsia="zh-CN" w:bidi="ar-SA"/>
        </w:rPr>
        <w:t>6、报价文件递交地址：重庆市巴南区南彭公路物流基地环道东路6号（巴建公司）。</w:t>
      </w:r>
    </w:p>
    <w:p w14:paraId="292E6398">
      <w:pPr>
        <w:pStyle w:val="5"/>
        <w:keepNext/>
        <w:keepLines/>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四、投标人有下列情形之一的不得参与本次投标：</w:t>
      </w:r>
    </w:p>
    <w:p w14:paraId="2B6135BA">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 xml:space="preserve">1. 投标人在入库过程中，存在资质、人员、业绩等资料造假行为； </w:t>
      </w:r>
    </w:p>
    <w:p w14:paraId="401599F0">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2. 投标人允许他人通过挂靠以本单位名义参与承包商抽取；</w:t>
      </w:r>
    </w:p>
    <w:p w14:paraId="1E092511">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3. 投标人参与选择过程中无故放弃参选资格；</w:t>
      </w:r>
    </w:p>
    <w:p w14:paraId="52CC1D67">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4. 投标人将中选项目转包、违法分包；</w:t>
      </w:r>
    </w:p>
    <w:p w14:paraId="4EDB88B6">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5. 投标人中选后无正当理由放弃中选资格；</w:t>
      </w:r>
    </w:p>
    <w:p w14:paraId="0733F72B">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6. 投标人合同签订后以各种理由不进场施工或者中途擅自停工；</w:t>
      </w:r>
    </w:p>
    <w:p w14:paraId="076064B5">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7. 投标人施工过程中出现重大质量安全事故；</w:t>
      </w:r>
    </w:p>
    <w:p w14:paraId="55B36F3A">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8. 投标人存在涉黑涉恶、失信及其他违法违规等行为；</w:t>
      </w:r>
    </w:p>
    <w:p w14:paraId="1DFF3643">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9. 投标人起诉招标人及母公司或控股子公司引起法律纠纷案件的；</w:t>
      </w:r>
    </w:p>
    <w:p w14:paraId="738F4FB5">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10.因投标人下属班组、工人将招标人及母公司、控股子公司起诉，且不积极处置；</w:t>
      </w:r>
    </w:p>
    <w:p w14:paraId="6D5B6062">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11. 有关行业主管部门认定的其他情形。</w:t>
      </w:r>
    </w:p>
    <w:p w14:paraId="002DAA63">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7F28DCC7">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4F187629">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39F42DA5">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60EFEC0D">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4FBDFCC2">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16B6D9F4">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71A4E1E5">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1B2D972E">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5889AE76">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sectPr>
          <w:footerReference r:id="rId3" w:type="default"/>
          <w:pgSz w:w="11906" w:h="16839"/>
          <w:pgMar w:top="1440" w:right="1800" w:bottom="1440" w:left="1800" w:header="0" w:footer="994" w:gutter="0"/>
          <w:cols w:space="720" w:num="1"/>
        </w:sectPr>
      </w:pPr>
    </w:p>
    <w:tbl>
      <w:tblPr>
        <w:tblStyle w:val="12"/>
        <w:tblW w:w="140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7"/>
        <w:gridCol w:w="2527"/>
        <w:gridCol w:w="5879"/>
        <w:gridCol w:w="1646"/>
        <w:gridCol w:w="1984"/>
        <w:gridCol w:w="1267"/>
      </w:tblGrid>
      <w:tr w14:paraId="4539B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14000" w:type="dxa"/>
            <w:gridSpan w:val="6"/>
            <w:vMerge w:val="restart"/>
            <w:tcBorders>
              <w:top w:val="nil"/>
              <w:left w:val="nil"/>
              <w:bottom w:val="nil"/>
              <w:right w:val="nil"/>
            </w:tcBorders>
            <w:shd w:val="clear" w:color="auto" w:fill="auto"/>
            <w:vAlign w:val="center"/>
          </w:tcPr>
          <w:p w14:paraId="41037CA2">
            <w:pPr>
              <w:keepNext w:val="0"/>
              <w:keepLines w:val="0"/>
              <w:widowControl/>
              <w:suppressLineNumbers w:val="0"/>
              <w:jc w:val="center"/>
              <w:textAlignment w:val="center"/>
              <w:rPr>
                <w:rFonts w:hint="eastAsia" w:ascii="宋体" w:hAnsi="宋体" w:eastAsia="宋体" w:cs="宋体"/>
                <w:i w:val="0"/>
                <w:iCs w:val="0"/>
                <w:color w:val="000000"/>
                <w:sz w:val="52"/>
                <w:szCs w:val="52"/>
                <w:u w:val="none"/>
              </w:rPr>
            </w:pPr>
            <w:r>
              <w:rPr>
                <w:rFonts w:hint="eastAsia" w:ascii="宋体" w:hAnsi="宋体" w:eastAsia="宋体" w:cs="宋体"/>
                <w:i w:val="0"/>
                <w:iCs w:val="0"/>
                <w:color w:val="000000"/>
                <w:kern w:val="0"/>
                <w:sz w:val="52"/>
                <w:szCs w:val="52"/>
                <w:u w:val="none"/>
                <w:lang w:val="en-US" w:eastAsia="zh-CN" w:bidi="ar"/>
              </w:rPr>
              <w:t>巴建公司办公室装修项目</w:t>
            </w:r>
            <w:r>
              <w:rPr>
                <w:rFonts w:hint="eastAsia" w:ascii="宋体" w:hAnsi="宋体" w:eastAsia="宋体" w:cs="宋体"/>
                <w:i w:val="0"/>
                <w:iCs w:val="0"/>
                <w:color w:val="000000"/>
                <w:kern w:val="0"/>
                <w:sz w:val="52"/>
                <w:szCs w:val="52"/>
                <w:u w:val="none"/>
                <w:lang w:val="en-US" w:eastAsia="zh-CN" w:bidi="ar"/>
              </w:rPr>
              <w:br w:type="textWrapping"/>
            </w:r>
            <w:r>
              <w:rPr>
                <w:rFonts w:hint="eastAsia" w:ascii="宋体" w:hAnsi="宋体" w:eastAsia="宋体" w:cs="宋体"/>
                <w:i w:val="0"/>
                <w:iCs w:val="0"/>
                <w:color w:val="000000"/>
                <w:kern w:val="0"/>
                <w:sz w:val="52"/>
                <w:szCs w:val="52"/>
                <w:u w:val="none"/>
                <w:lang w:val="en-US" w:eastAsia="zh-CN" w:bidi="ar"/>
              </w:rPr>
              <w:t>最高限价（空调+新风系统设备采购）</w:t>
            </w:r>
          </w:p>
        </w:tc>
      </w:tr>
      <w:tr w14:paraId="21EAF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14000" w:type="dxa"/>
            <w:gridSpan w:val="6"/>
            <w:vMerge w:val="continue"/>
            <w:tcBorders>
              <w:top w:val="nil"/>
              <w:left w:val="nil"/>
              <w:bottom w:val="nil"/>
              <w:right w:val="nil"/>
            </w:tcBorders>
            <w:shd w:val="clear" w:color="auto" w:fill="auto"/>
            <w:vAlign w:val="center"/>
          </w:tcPr>
          <w:p w14:paraId="058F64FC">
            <w:pPr>
              <w:jc w:val="center"/>
              <w:rPr>
                <w:rFonts w:hint="eastAsia" w:ascii="宋体" w:hAnsi="宋体" w:eastAsia="宋体" w:cs="宋体"/>
                <w:i w:val="0"/>
                <w:iCs w:val="0"/>
                <w:color w:val="000000"/>
                <w:sz w:val="52"/>
                <w:szCs w:val="52"/>
                <w:u w:val="none"/>
              </w:rPr>
            </w:pPr>
          </w:p>
        </w:tc>
      </w:tr>
      <w:tr w14:paraId="392BC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14000" w:type="dxa"/>
            <w:gridSpan w:val="6"/>
            <w:vMerge w:val="continue"/>
            <w:tcBorders>
              <w:top w:val="nil"/>
              <w:left w:val="nil"/>
              <w:bottom w:val="nil"/>
              <w:right w:val="nil"/>
            </w:tcBorders>
            <w:shd w:val="clear" w:color="auto" w:fill="auto"/>
            <w:vAlign w:val="center"/>
          </w:tcPr>
          <w:p w14:paraId="58BA00AF">
            <w:pPr>
              <w:jc w:val="center"/>
              <w:rPr>
                <w:rFonts w:hint="eastAsia" w:ascii="宋体" w:hAnsi="宋体" w:eastAsia="宋体" w:cs="宋体"/>
                <w:i w:val="0"/>
                <w:iCs w:val="0"/>
                <w:color w:val="000000"/>
                <w:sz w:val="52"/>
                <w:szCs w:val="52"/>
                <w:u w:val="none"/>
              </w:rPr>
            </w:pPr>
          </w:p>
        </w:tc>
      </w:tr>
      <w:tr w14:paraId="07893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6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8391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25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67EE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名称</w:t>
            </w:r>
          </w:p>
        </w:tc>
        <w:tc>
          <w:tcPr>
            <w:tcW w:w="58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FF7C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工作内容</w:t>
            </w:r>
          </w:p>
        </w:tc>
        <w:tc>
          <w:tcPr>
            <w:tcW w:w="16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C879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w:t>
            </w:r>
          </w:p>
        </w:tc>
        <w:tc>
          <w:tcPr>
            <w:tcW w:w="1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1777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最高限价（元）</w:t>
            </w:r>
          </w:p>
        </w:tc>
        <w:tc>
          <w:tcPr>
            <w:tcW w:w="12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4075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14:paraId="7348B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F4E18E">
            <w:pPr>
              <w:jc w:val="center"/>
              <w:rPr>
                <w:rFonts w:hint="eastAsia" w:ascii="宋体" w:hAnsi="宋体" w:eastAsia="宋体" w:cs="宋体"/>
                <w:i w:val="0"/>
                <w:iCs w:val="0"/>
                <w:color w:val="000000"/>
                <w:sz w:val="18"/>
                <w:szCs w:val="18"/>
                <w:u w:val="none"/>
              </w:rPr>
            </w:pPr>
          </w:p>
        </w:tc>
        <w:tc>
          <w:tcPr>
            <w:tcW w:w="25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6A3D83">
            <w:pPr>
              <w:jc w:val="center"/>
              <w:rPr>
                <w:rFonts w:hint="eastAsia" w:ascii="宋体" w:hAnsi="宋体" w:eastAsia="宋体" w:cs="宋体"/>
                <w:i w:val="0"/>
                <w:iCs w:val="0"/>
                <w:color w:val="000000"/>
                <w:sz w:val="18"/>
                <w:szCs w:val="18"/>
                <w:u w:val="none"/>
              </w:rPr>
            </w:pPr>
          </w:p>
        </w:tc>
        <w:tc>
          <w:tcPr>
            <w:tcW w:w="58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9CBE6D">
            <w:pPr>
              <w:jc w:val="center"/>
              <w:rPr>
                <w:rFonts w:hint="eastAsia" w:ascii="宋体" w:hAnsi="宋体" w:eastAsia="宋体" w:cs="宋体"/>
                <w:i w:val="0"/>
                <w:iCs w:val="0"/>
                <w:color w:val="000000"/>
                <w:sz w:val="18"/>
                <w:szCs w:val="18"/>
                <w:u w:val="none"/>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C2624E">
            <w:pPr>
              <w:jc w:val="center"/>
              <w:rPr>
                <w:rFonts w:hint="eastAsia" w:ascii="宋体" w:hAnsi="宋体" w:eastAsia="宋体" w:cs="宋体"/>
                <w:i w:val="0"/>
                <w:iCs w:val="0"/>
                <w:color w:val="000000"/>
                <w:sz w:val="18"/>
                <w:szCs w:val="18"/>
                <w:u w:val="none"/>
              </w:rPr>
            </w:pPr>
          </w:p>
        </w:tc>
        <w:tc>
          <w:tcPr>
            <w:tcW w:w="1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9FBF3A">
            <w:pPr>
              <w:jc w:val="center"/>
              <w:rPr>
                <w:rFonts w:hint="eastAsia" w:ascii="宋体" w:hAnsi="宋体" w:eastAsia="宋体" w:cs="宋体"/>
                <w:i w:val="0"/>
                <w:iCs w:val="0"/>
                <w:color w:val="000000"/>
                <w:sz w:val="18"/>
                <w:szCs w:val="18"/>
                <w:u w:val="none"/>
              </w:rPr>
            </w:pPr>
          </w:p>
        </w:tc>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7DBFE1">
            <w:pPr>
              <w:jc w:val="center"/>
              <w:rPr>
                <w:rFonts w:hint="eastAsia" w:ascii="宋体" w:hAnsi="宋体" w:eastAsia="宋体" w:cs="宋体"/>
                <w:i w:val="0"/>
                <w:iCs w:val="0"/>
                <w:color w:val="000000"/>
                <w:sz w:val="18"/>
                <w:szCs w:val="18"/>
                <w:u w:val="none"/>
              </w:rPr>
            </w:pPr>
          </w:p>
        </w:tc>
      </w:tr>
      <w:tr w14:paraId="31AE3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D1A9A2">
            <w:pPr>
              <w:jc w:val="center"/>
              <w:rPr>
                <w:rFonts w:hint="eastAsia" w:ascii="宋体" w:hAnsi="宋体" w:eastAsia="宋体" w:cs="宋体"/>
                <w:i w:val="0"/>
                <w:iCs w:val="0"/>
                <w:color w:val="000000"/>
                <w:sz w:val="18"/>
                <w:szCs w:val="18"/>
                <w:u w:val="none"/>
              </w:rPr>
            </w:pPr>
          </w:p>
        </w:tc>
        <w:tc>
          <w:tcPr>
            <w:tcW w:w="25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641171">
            <w:pPr>
              <w:jc w:val="center"/>
              <w:rPr>
                <w:rFonts w:hint="eastAsia" w:ascii="宋体" w:hAnsi="宋体" w:eastAsia="宋体" w:cs="宋体"/>
                <w:i w:val="0"/>
                <w:iCs w:val="0"/>
                <w:color w:val="000000"/>
                <w:sz w:val="18"/>
                <w:szCs w:val="18"/>
                <w:u w:val="none"/>
              </w:rPr>
            </w:pPr>
          </w:p>
        </w:tc>
        <w:tc>
          <w:tcPr>
            <w:tcW w:w="58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CC1AFE">
            <w:pPr>
              <w:jc w:val="center"/>
              <w:rPr>
                <w:rFonts w:hint="eastAsia" w:ascii="宋体" w:hAnsi="宋体" w:eastAsia="宋体" w:cs="宋体"/>
                <w:i w:val="0"/>
                <w:iCs w:val="0"/>
                <w:color w:val="000000"/>
                <w:sz w:val="18"/>
                <w:szCs w:val="18"/>
                <w:u w:val="none"/>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A0996C">
            <w:pPr>
              <w:jc w:val="center"/>
              <w:rPr>
                <w:rFonts w:hint="eastAsia" w:ascii="宋体" w:hAnsi="宋体" w:eastAsia="宋体" w:cs="宋体"/>
                <w:i w:val="0"/>
                <w:iCs w:val="0"/>
                <w:color w:val="000000"/>
                <w:sz w:val="18"/>
                <w:szCs w:val="18"/>
                <w:u w:val="none"/>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998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不含税包干总价</w:t>
            </w:r>
          </w:p>
        </w:tc>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34EB81">
            <w:pPr>
              <w:jc w:val="center"/>
              <w:rPr>
                <w:rFonts w:hint="eastAsia" w:ascii="宋体" w:hAnsi="宋体" w:eastAsia="宋体" w:cs="宋体"/>
                <w:i w:val="0"/>
                <w:iCs w:val="0"/>
                <w:color w:val="000000"/>
                <w:sz w:val="18"/>
                <w:szCs w:val="18"/>
                <w:u w:val="none"/>
              </w:rPr>
            </w:pPr>
          </w:p>
        </w:tc>
      </w:tr>
      <w:tr w14:paraId="19F0B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4" w:hRule="atLeast"/>
        </w:trPr>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F92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EC7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巴建公司办公室装修项目（空调+新风系统设备采购）</w:t>
            </w:r>
          </w:p>
        </w:tc>
        <w:tc>
          <w:tcPr>
            <w:tcW w:w="5879" w:type="dxa"/>
            <w:tcBorders>
              <w:top w:val="nil"/>
              <w:left w:val="single" w:color="000000" w:sz="4" w:space="0"/>
              <w:bottom w:val="single" w:color="000000" w:sz="4" w:space="0"/>
              <w:right w:val="single" w:color="000000" w:sz="4" w:space="0"/>
            </w:tcBorders>
            <w:shd w:val="clear" w:color="auto" w:fill="auto"/>
            <w:vAlign w:val="center"/>
          </w:tcPr>
          <w:p w14:paraId="730074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根据本项目现场实际情况，对现场进行勘察设计，出具空调+新风系统安装图纸及深化图，按要求对本项目空调+新风系统进行设备供应、安装、</w:t>
            </w:r>
            <w:r>
              <w:rPr>
                <w:rFonts w:hint="eastAsia" w:ascii="宋体" w:hAnsi="宋体" w:cs="宋体"/>
                <w:i w:val="0"/>
                <w:iCs w:val="0"/>
                <w:color w:val="000000"/>
                <w:kern w:val="0"/>
                <w:sz w:val="18"/>
                <w:szCs w:val="18"/>
                <w:u w:val="none"/>
                <w:lang w:val="en-US" w:eastAsia="zh-CN" w:bidi="ar"/>
              </w:rPr>
              <w:t>布置</w:t>
            </w:r>
            <w:r>
              <w:rPr>
                <w:rFonts w:hint="eastAsia" w:ascii="宋体" w:hAnsi="宋体" w:eastAsia="宋体" w:cs="宋体"/>
                <w:i w:val="0"/>
                <w:iCs w:val="0"/>
                <w:color w:val="000000"/>
                <w:kern w:val="0"/>
                <w:sz w:val="18"/>
                <w:szCs w:val="18"/>
                <w:u w:val="none"/>
                <w:lang w:val="en-US" w:eastAsia="zh-CN" w:bidi="ar"/>
              </w:rPr>
              <w:t>、调试及维护，并对旧空调进行拆除。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报价包括但不限于对旧空调的拆除费用，新购空调+新风系统设备材料费、运输费、安装费、辅材费、税金、调试及维护等所有费用。</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DC4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B24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166684.91 </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92BEE">
            <w:pPr>
              <w:jc w:val="center"/>
              <w:rPr>
                <w:rFonts w:hint="eastAsia" w:ascii="宋体" w:hAnsi="宋体" w:eastAsia="宋体" w:cs="宋体"/>
                <w:i w:val="0"/>
                <w:iCs w:val="0"/>
                <w:color w:val="000000"/>
                <w:sz w:val="18"/>
                <w:szCs w:val="18"/>
                <w:u w:val="none"/>
              </w:rPr>
            </w:pPr>
          </w:p>
        </w:tc>
      </w:tr>
      <w:tr w14:paraId="2712F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3" w:hRule="atLeast"/>
        </w:trPr>
        <w:tc>
          <w:tcPr>
            <w:tcW w:w="140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E624C4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付款方式：设备安装并调试完成，双方办理对账结算后，支付至结算金额的97%，3%为质保金，质保期满2年无质量问题无息退回。</w:t>
            </w:r>
          </w:p>
        </w:tc>
      </w:tr>
    </w:tbl>
    <w:p w14:paraId="05D42C1A">
      <w:pPr>
        <w:rPr>
          <w:rFonts w:hint="eastAsia" w:asciiTheme="minorEastAsia" w:hAnsiTheme="minorEastAsia" w:eastAsiaTheme="minorEastAsia" w:cstheme="minorEastAsia"/>
          <w:sz w:val="40"/>
          <w:szCs w:val="40"/>
          <w:highlight w:val="none"/>
          <w:lang w:val="en-US" w:eastAsia="zh-CN"/>
        </w:rPr>
        <w:sectPr>
          <w:pgSz w:w="16839" w:h="11906" w:orient="landscape"/>
          <w:pgMar w:top="1800" w:right="1440" w:bottom="1800" w:left="1440" w:header="0" w:footer="994" w:gutter="0"/>
          <w:cols w:space="720" w:num="1"/>
        </w:sectPr>
      </w:pPr>
    </w:p>
    <w:p w14:paraId="28DC4F22">
      <w:pPr>
        <w:rPr>
          <w:rFonts w:hint="eastAsia" w:asciiTheme="minorEastAsia" w:hAnsiTheme="minorEastAsia" w:eastAsiaTheme="minorEastAsia" w:cstheme="minorEastAsia"/>
          <w:sz w:val="40"/>
          <w:szCs w:val="40"/>
          <w:highlight w:val="none"/>
          <w:lang w:val="en-US" w:eastAsia="zh-CN"/>
        </w:rPr>
      </w:pPr>
    </w:p>
    <w:p w14:paraId="1C6D83D3">
      <w:pPr>
        <w:pStyle w:val="5"/>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30EFC24A">
      <w:pPr>
        <w:pStyle w:val="5"/>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6A6D2C44">
      <w:pPr>
        <w:pStyle w:val="5"/>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78A412EE">
      <w:pPr>
        <w:pStyle w:val="5"/>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4EB5A755">
      <w:pPr>
        <w:pStyle w:val="5"/>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4B748890">
      <w:pPr>
        <w:pStyle w:val="5"/>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3A828CD1">
      <w:pPr>
        <w:pStyle w:val="5"/>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r>
        <w:rPr>
          <w:rFonts w:hint="eastAsia" w:asciiTheme="minorEastAsia" w:hAnsiTheme="minorEastAsia" w:eastAsiaTheme="minorEastAsia" w:cstheme="minorEastAsia"/>
          <w:sz w:val="40"/>
          <w:szCs w:val="40"/>
          <w:highlight w:val="none"/>
          <w:lang w:val="en-US" w:eastAsia="zh-CN"/>
        </w:rPr>
        <w:t>第二章  报价文件格式</w:t>
      </w:r>
    </w:p>
    <w:p w14:paraId="79EFE9BF">
      <w:pPr>
        <w:pStyle w:val="3"/>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3D5530EF">
      <w:pPr>
        <w:pStyle w:val="3"/>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9A3DFA1">
      <w:pPr>
        <w:pStyle w:val="3"/>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2753AA7">
      <w:pPr>
        <w:pStyle w:val="3"/>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0656CEAE">
      <w:pPr>
        <w:pStyle w:val="3"/>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3B1D82AC">
      <w:pPr>
        <w:pStyle w:val="3"/>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09BD2278">
      <w:pPr>
        <w:pStyle w:val="3"/>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3CF91A79">
      <w:pPr>
        <w:pStyle w:val="3"/>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6AD774A">
      <w:pPr>
        <w:pStyle w:val="3"/>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F40C634">
      <w:pPr>
        <w:pStyle w:val="3"/>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69F8DA32">
      <w:pPr>
        <w:pStyle w:val="3"/>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CAAEF81">
      <w:pPr>
        <w:pStyle w:val="3"/>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58F6DDA3">
      <w:pPr>
        <w:pStyle w:val="3"/>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3EE58180">
      <w:pPr>
        <w:pStyle w:val="3"/>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63FE7BED">
      <w:pPr>
        <w:pStyle w:val="3"/>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4BB2B039">
      <w:pPr>
        <w:pStyle w:val="3"/>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73902DE6">
      <w:pPr>
        <w:pStyle w:val="3"/>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AA14344">
      <w:pPr>
        <w:pStyle w:val="3"/>
        <w:spacing w:before="120" w:beforeLines="50"/>
        <w:ind w:firstLine="964"/>
        <w:jc w:val="center"/>
        <w:rPr>
          <w:rFonts w:hint="eastAsia" w:asciiTheme="minorEastAsia" w:hAnsiTheme="minorEastAsia" w:eastAsiaTheme="minorEastAsia" w:cstheme="minorEastAsia"/>
          <w:b/>
          <w:sz w:val="48"/>
        </w:rPr>
      </w:pPr>
      <w:bookmarkStart w:id="8" w:name="_Toc453162622"/>
      <w:bookmarkStart w:id="9" w:name="_Toc453162709"/>
      <w:bookmarkStart w:id="10" w:name="_Toc453079648"/>
      <w:r>
        <w:rPr>
          <w:rFonts w:hint="eastAsia" w:asciiTheme="minorEastAsia" w:hAnsiTheme="minorEastAsia" w:eastAsiaTheme="minorEastAsia" w:cstheme="minorEastAsia"/>
          <w:b/>
          <w:sz w:val="48"/>
          <w:u w:val="single"/>
        </w:rPr>
        <w:t xml:space="preserve">   </w:t>
      </w:r>
      <w:r>
        <w:rPr>
          <w:rFonts w:hint="eastAsia" w:asciiTheme="minorEastAsia" w:hAnsiTheme="minorEastAsia" w:eastAsiaTheme="minorEastAsia" w:cstheme="minorEastAsia"/>
          <w:b/>
          <w:sz w:val="48"/>
          <w:u w:val="single"/>
          <w:lang w:val="en-US" w:eastAsia="zh-CN"/>
        </w:rPr>
        <w:t xml:space="preserve">         </w:t>
      </w:r>
      <w:r>
        <w:rPr>
          <w:rFonts w:hint="eastAsia" w:asciiTheme="minorEastAsia" w:hAnsiTheme="minorEastAsia" w:eastAsiaTheme="minorEastAsia" w:cstheme="minorEastAsia"/>
          <w:b/>
          <w:sz w:val="48"/>
          <w:u w:val="single"/>
        </w:rPr>
        <w:t xml:space="preserve">      </w:t>
      </w:r>
      <w:r>
        <w:rPr>
          <w:rFonts w:hint="eastAsia" w:asciiTheme="minorEastAsia" w:hAnsiTheme="minorEastAsia" w:eastAsiaTheme="minorEastAsia" w:cstheme="minorEastAsia"/>
          <w:b/>
          <w:sz w:val="48"/>
        </w:rPr>
        <w:t>项目</w:t>
      </w:r>
    </w:p>
    <w:p w14:paraId="148A42C3">
      <w:pPr>
        <w:pStyle w:val="3"/>
        <w:spacing w:before="120" w:beforeLines="50"/>
        <w:ind w:firstLine="964"/>
        <w:jc w:val="center"/>
        <w:rPr>
          <w:rFonts w:hint="eastAsia" w:asciiTheme="minorEastAsia" w:hAnsiTheme="minorEastAsia" w:eastAsiaTheme="minorEastAsia" w:cstheme="minorEastAsia"/>
          <w:b/>
          <w:sz w:val="48"/>
        </w:rPr>
      </w:pPr>
      <w:r>
        <w:rPr>
          <w:rFonts w:hint="eastAsia" w:asciiTheme="minorEastAsia" w:hAnsiTheme="minorEastAsia" w:eastAsiaTheme="minorEastAsia" w:cstheme="minorEastAsia"/>
          <w:b/>
          <w:sz w:val="48"/>
          <w:lang w:val="en-US" w:eastAsia="zh-CN"/>
        </w:rPr>
        <w:t>空调+新风采购</w:t>
      </w:r>
    </w:p>
    <w:p w14:paraId="6AB6DBC9">
      <w:pPr>
        <w:pStyle w:val="3"/>
        <w:ind w:firstLine="0" w:firstLineChars="0"/>
        <w:jc w:val="center"/>
        <w:rPr>
          <w:rFonts w:hint="eastAsia" w:asciiTheme="minorEastAsia" w:hAnsiTheme="minorEastAsia" w:eastAsiaTheme="minorEastAsia" w:cstheme="minorEastAsia"/>
          <w:sz w:val="84"/>
          <w:szCs w:val="84"/>
          <w:lang w:val="en-US" w:eastAsia="zh-CN"/>
        </w:rPr>
      </w:pPr>
    </w:p>
    <w:p w14:paraId="478BD093">
      <w:pPr>
        <w:pStyle w:val="3"/>
        <w:ind w:firstLine="0" w:firstLineChars="0"/>
        <w:jc w:val="center"/>
        <w:rPr>
          <w:rFonts w:hint="eastAsia" w:asciiTheme="minorEastAsia" w:hAnsiTheme="minorEastAsia" w:eastAsiaTheme="minorEastAsia" w:cstheme="minorEastAsia"/>
          <w:sz w:val="84"/>
          <w:szCs w:val="84"/>
          <w:lang w:val="en-US" w:eastAsia="zh-CN"/>
        </w:rPr>
      </w:pPr>
    </w:p>
    <w:p w14:paraId="79086996">
      <w:pPr>
        <w:pStyle w:val="3"/>
        <w:ind w:firstLine="0" w:firstLineChars="0"/>
        <w:jc w:val="center"/>
        <w:rPr>
          <w:rFonts w:hint="eastAsia" w:asciiTheme="minorEastAsia" w:hAnsiTheme="minorEastAsia" w:eastAsiaTheme="minorEastAsia" w:cstheme="minorEastAsia"/>
          <w:sz w:val="84"/>
          <w:szCs w:val="84"/>
          <w:lang w:val="en-US" w:eastAsia="zh-CN"/>
        </w:rPr>
      </w:pPr>
    </w:p>
    <w:p w14:paraId="47529F52">
      <w:pPr>
        <w:pStyle w:val="3"/>
        <w:ind w:firstLine="0" w:firstLineChars="0"/>
        <w:jc w:val="center"/>
        <w:rPr>
          <w:rFonts w:hint="eastAsia" w:asciiTheme="minorEastAsia" w:hAnsiTheme="minorEastAsia" w:eastAsiaTheme="minorEastAsia" w:cstheme="minorEastAsia"/>
          <w:sz w:val="84"/>
          <w:szCs w:val="84"/>
        </w:rPr>
      </w:pPr>
      <w:r>
        <w:rPr>
          <w:rFonts w:hint="eastAsia" w:asciiTheme="minorEastAsia" w:hAnsiTheme="minorEastAsia" w:eastAsiaTheme="minorEastAsia" w:cstheme="minorEastAsia"/>
          <w:sz w:val="84"/>
          <w:szCs w:val="84"/>
          <w:lang w:val="en-US" w:eastAsia="zh-CN"/>
        </w:rPr>
        <w:t>报</w:t>
      </w:r>
      <w:r>
        <w:rPr>
          <w:rFonts w:hint="eastAsia" w:asciiTheme="minorEastAsia" w:hAnsiTheme="minorEastAsia" w:eastAsiaTheme="minorEastAsia" w:cstheme="minorEastAsia"/>
          <w:sz w:val="84"/>
          <w:szCs w:val="84"/>
        </w:rPr>
        <w:t xml:space="preserve"> </w:t>
      </w:r>
      <w:r>
        <w:rPr>
          <w:rFonts w:hint="eastAsia" w:asciiTheme="minorEastAsia" w:hAnsiTheme="minorEastAsia" w:eastAsiaTheme="minorEastAsia" w:cstheme="minorEastAsia"/>
          <w:sz w:val="84"/>
          <w:szCs w:val="84"/>
          <w:lang w:val="en-US" w:eastAsia="zh-CN"/>
        </w:rPr>
        <w:t>价</w:t>
      </w:r>
      <w:r>
        <w:rPr>
          <w:rFonts w:hint="eastAsia" w:asciiTheme="minorEastAsia" w:hAnsiTheme="minorEastAsia" w:eastAsiaTheme="minorEastAsia" w:cstheme="minorEastAsia"/>
          <w:sz w:val="84"/>
          <w:szCs w:val="84"/>
        </w:rPr>
        <w:t xml:space="preserve"> 文 件</w:t>
      </w:r>
    </w:p>
    <w:p w14:paraId="06826112">
      <w:pPr>
        <w:pStyle w:val="3"/>
        <w:ind w:left="119" w:firstLine="0" w:firstLineChars="0"/>
        <w:jc w:val="center"/>
        <w:rPr>
          <w:rFonts w:hint="eastAsia" w:asciiTheme="minorEastAsia" w:hAnsiTheme="minorEastAsia" w:eastAsiaTheme="minorEastAsia" w:cstheme="minorEastAsia"/>
        </w:rPr>
      </w:pPr>
    </w:p>
    <w:p w14:paraId="73EBEA87">
      <w:pPr>
        <w:pStyle w:val="3"/>
        <w:ind w:left="119" w:firstLine="0" w:firstLineChars="0"/>
        <w:jc w:val="center"/>
        <w:rPr>
          <w:rFonts w:hint="eastAsia" w:asciiTheme="minorEastAsia" w:hAnsiTheme="minorEastAsia" w:eastAsiaTheme="minorEastAsia" w:cstheme="minorEastAsia"/>
        </w:rPr>
      </w:pPr>
    </w:p>
    <w:p w14:paraId="572E4EAC">
      <w:pPr>
        <w:pStyle w:val="3"/>
        <w:ind w:left="119" w:firstLine="0" w:firstLineChars="0"/>
        <w:jc w:val="center"/>
        <w:rPr>
          <w:rFonts w:hint="eastAsia" w:asciiTheme="minorEastAsia" w:hAnsiTheme="minorEastAsia" w:eastAsiaTheme="minorEastAsia" w:cstheme="minorEastAsia"/>
        </w:rPr>
      </w:pPr>
    </w:p>
    <w:p w14:paraId="25482E5D">
      <w:pPr>
        <w:pStyle w:val="3"/>
        <w:ind w:left="119" w:firstLine="0" w:firstLineChars="0"/>
        <w:jc w:val="center"/>
        <w:rPr>
          <w:rFonts w:hint="eastAsia" w:asciiTheme="minorEastAsia" w:hAnsiTheme="minorEastAsia" w:eastAsiaTheme="minorEastAsia" w:cstheme="minorEastAsia"/>
        </w:rPr>
      </w:pPr>
    </w:p>
    <w:p w14:paraId="71B14468">
      <w:pPr>
        <w:pStyle w:val="3"/>
        <w:ind w:left="119" w:firstLine="0" w:firstLineChars="0"/>
        <w:jc w:val="center"/>
        <w:rPr>
          <w:rFonts w:hint="eastAsia" w:asciiTheme="minorEastAsia" w:hAnsiTheme="minorEastAsia" w:eastAsiaTheme="minorEastAsia" w:cstheme="minorEastAsia"/>
        </w:rPr>
      </w:pPr>
    </w:p>
    <w:p w14:paraId="4D715A0B">
      <w:pPr>
        <w:pStyle w:val="3"/>
        <w:ind w:left="119" w:firstLine="0" w:firstLineChars="0"/>
        <w:jc w:val="center"/>
        <w:rPr>
          <w:rFonts w:hint="eastAsia" w:asciiTheme="minorEastAsia" w:hAnsiTheme="minorEastAsia" w:eastAsiaTheme="minorEastAsia" w:cstheme="minorEastAsia"/>
        </w:rPr>
      </w:pPr>
    </w:p>
    <w:p w14:paraId="2E815B74">
      <w:pPr>
        <w:pStyle w:val="3"/>
        <w:ind w:left="119" w:firstLine="0" w:firstLineChars="0"/>
        <w:jc w:val="center"/>
        <w:rPr>
          <w:rFonts w:hint="eastAsia" w:asciiTheme="minorEastAsia" w:hAnsiTheme="minorEastAsia" w:eastAsiaTheme="minorEastAsia" w:cstheme="minorEastAsia"/>
        </w:rPr>
      </w:pPr>
    </w:p>
    <w:p w14:paraId="507A0996">
      <w:pPr>
        <w:pStyle w:val="3"/>
        <w:ind w:left="119" w:firstLine="0" w:firstLineChars="0"/>
        <w:jc w:val="center"/>
        <w:rPr>
          <w:rFonts w:hint="eastAsia" w:asciiTheme="minorEastAsia" w:hAnsiTheme="minorEastAsia" w:eastAsiaTheme="minorEastAsia" w:cstheme="minorEastAsia"/>
        </w:rPr>
      </w:pPr>
    </w:p>
    <w:p w14:paraId="65E4C464">
      <w:pPr>
        <w:pStyle w:val="3"/>
        <w:ind w:left="119" w:firstLine="0" w:firstLineChars="0"/>
        <w:jc w:val="cente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报价单位</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u w:val="single"/>
        </w:rPr>
        <w:tab/>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u w:val="single"/>
        </w:rPr>
        <w:t xml:space="preserve"> （盖章）</w:t>
      </w:r>
    </w:p>
    <w:p w14:paraId="6CD9B2E5">
      <w:pPr>
        <w:pStyle w:val="3"/>
        <w:ind w:firstLine="1280" w:firstLineChars="40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日  期：</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rPr>
        <w:t>年</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rPr>
        <w:t>月</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rPr>
        <w:t>日</w:t>
      </w:r>
    </w:p>
    <w:p w14:paraId="1C823477">
      <w:pPr>
        <w:pStyle w:val="4"/>
        <w:bidi w:val="0"/>
        <w:rPr>
          <w:rFonts w:hint="eastAsia"/>
          <w:lang w:val="en-US" w:eastAsia="zh-CN"/>
        </w:rPr>
      </w:pPr>
      <w:r>
        <w:rPr>
          <w:rFonts w:hint="eastAsia"/>
        </w:rPr>
        <w:br w:type="page"/>
      </w:r>
      <w:bookmarkEnd w:id="8"/>
      <w:bookmarkEnd w:id="9"/>
      <w:bookmarkEnd w:id="10"/>
    </w:p>
    <w:p w14:paraId="02564776">
      <w:pPr>
        <w:tabs>
          <w:tab w:val="left" w:pos="6300"/>
        </w:tabs>
        <w:snapToGrid w:val="0"/>
        <w:spacing w:line="480" w:lineRule="exact"/>
        <w:jc w:val="center"/>
        <w:outlineLvl w:val="0"/>
        <w:rPr>
          <w:rFonts w:hint="eastAsia" w:asciiTheme="minorEastAsia" w:hAnsiTheme="minorEastAsia" w:eastAsiaTheme="minorEastAsia" w:cstheme="minorEastAsia"/>
          <w:b/>
          <w:sz w:val="36"/>
          <w:szCs w:val="36"/>
          <w:lang w:val="en-US" w:eastAsia="zh-CN"/>
        </w:rPr>
      </w:pPr>
      <w:r>
        <w:rPr>
          <w:rFonts w:hint="eastAsia" w:asciiTheme="minorEastAsia" w:hAnsiTheme="minorEastAsia" w:eastAsiaTheme="minorEastAsia" w:cstheme="minorEastAsia"/>
          <w:b/>
          <w:sz w:val="36"/>
          <w:szCs w:val="36"/>
          <w:lang w:val="en-US" w:eastAsia="zh-CN"/>
        </w:rPr>
        <w:t>（一）报价函</w:t>
      </w:r>
    </w:p>
    <w:p w14:paraId="49F0B7D1">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p>
    <w:p w14:paraId="3C6D8916">
      <w:pPr>
        <w:tabs>
          <w:tab w:val="left" w:pos="6300"/>
        </w:tabs>
        <w:snapToGrid w:val="0"/>
        <w:spacing w:line="360" w:lineRule="auto"/>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single"/>
        </w:rPr>
        <w:t>重庆市巴南建设（集团）有限公司：</w:t>
      </w:r>
    </w:p>
    <w:p w14:paraId="17E1E3B2">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none"/>
        </w:rPr>
        <w:t>我方收到</w:t>
      </w:r>
      <w:r>
        <w:rPr>
          <w:rFonts w:hint="eastAsia" w:asciiTheme="minorEastAsia" w:hAnsiTheme="minorEastAsia" w:eastAsiaTheme="minorEastAsia" w:cstheme="minorEastAsia"/>
          <w:sz w:val="28"/>
          <w:szCs w:val="28"/>
          <w:u w:val="single"/>
        </w:rPr>
        <w:t xml:space="preserve"> 巴建公司办公室装修项目</w:t>
      </w:r>
      <w:r>
        <w:rPr>
          <w:rFonts w:hint="eastAsia" w:asciiTheme="minorEastAsia" w:hAnsiTheme="minorEastAsia" w:eastAsiaTheme="minorEastAsia" w:cstheme="minorEastAsia"/>
          <w:sz w:val="28"/>
          <w:szCs w:val="28"/>
          <w:u w:val="single"/>
          <w:lang w:eastAsia="zh-CN"/>
        </w:rPr>
        <w:t>（</w:t>
      </w:r>
      <w:r>
        <w:rPr>
          <w:rFonts w:hint="eastAsia" w:asciiTheme="minorEastAsia" w:hAnsiTheme="minorEastAsia" w:eastAsiaTheme="minorEastAsia" w:cstheme="minorEastAsia"/>
          <w:sz w:val="28"/>
          <w:szCs w:val="28"/>
          <w:u w:val="single"/>
          <w:lang w:val="en-US" w:eastAsia="zh-CN"/>
        </w:rPr>
        <w:t>暂定名</w:t>
      </w:r>
      <w:r>
        <w:rPr>
          <w:rFonts w:hint="eastAsia" w:asciiTheme="minorEastAsia" w:hAnsiTheme="minorEastAsia" w:eastAsiaTheme="minorEastAsia" w:cstheme="minorEastAsia"/>
          <w:sz w:val="28"/>
          <w:szCs w:val="28"/>
          <w:u w:val="single"/>
          <w:lang w:eastAsia="zh-CN"/>
        </w:rPr>
        <w:t>）</w:t>
      </w:r>
      <w:r>
        <w:rPr>
          <w:rFonts w:hint="eastAsia" w:asciiTheme="minorEastAsia" w:hAnsiTheme="minorEastAsia" w:eastAsiaTheme="minorEastAsia" w:cstheme="minorEastAsia"/>
          <w:sz w:val="28"/>
          <w:szCs w:val="28"/>
          <w:u w:val="none"/>
        </w:rPr>
        <w:t>（项目名称）关于</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空调+新风采购</w:t>
      </w:r>
      <w:r>
        <w:rPr>
          <w:rFonts w:hint="eastAsia" w:asciiTheme="minorEastAsia" w:hAnsiTheme="minorEastAsia" w:eastAsiaTheme="minorEastAsia" w:cstheme="minorEastAsia"/>
          <w:sz w:val="28"/>
          <w:szCs w:val="28"/>
          <w:u w:val="none"/>
        </w:rPr>
        <w:t>的通知，经详细研究，决定参加该项目的比选报价活动。</w:t>
      </w:r>
    </w:p>
    <w:p w14:paraId="1FADCB01">
      <w:pPr>
        <w:tabs>
          <w:tab w:val="left" w:pos="6300"/>
        </w:tabs>
        <w:snapToGrid w:val="0"/>
        <w:spacing w:line="360" w:lineRule="auto"/>
        <w:ind w:firstLine="570"/>
        <w:rPr>
          <w:rFonts w:hint="eastAsia" w:asciiTheme="minorEastAsia" w:hAnsiTheme="minorEastAsia" w:eastAsiaTheme="minorEastAsia" w:cstheme="minorEastAsia"/>
          <w:sz w:val="28"/>
          <w:szCs w:val="28"/>
          <w:u w:val="none"/>
        </w:rPr>
      </w:pPr>
      <w:r>
        <w:rPr>
          <w:rFonts w:hint="eastAsia" w:asciiTheme="minorEastAsia" w:hAnsiTheme="minorEastAsia" w:eastAsiaTheme="minorEastAsia" w:cstheme="minorEastAsia"/>
          <w:sz w:val="28"/>
          <w:szCs w:val="28"/>
          <w:u w:val="none"/>
        </w:rPr>
        <w:t>1.我单位已对本项目进行实地查勘，深入了解贵单位</w:t>
      </w:r>
      <w:r>
        <w:rPr>
          <w:rFonts w:hint="eastAsia" w:asciiTheme="minorEastAsia" w:hAnsiTheme="minorEastAsia" w:eastAsiaTheme="minorEastAsia" w:cstheme="minorEastAsia"/>
          <w:sz w:val="28"/>
          <w:szCs w:val="28"/>
          <w:u w:val="none"/>
          <w:lang w:eastAsia="zh-CN"/>
        </w:rPr>
        <w:t>需求</w:t>
      </w:r>
      <w:r>
        <w:rPr>
          <w:rFonts w:hint="eastAsia" w:asciiTheme="minorEastAsia" w:hAnsiTheme="minorEastAsia" w:eastAsiaTheme="minorEastAsia" w:cstheme="minorEastAsia"/>
          <w:sz w:val="28"/>
          <w:szCs w:val="28"/>
          <w:u w:val="none"/>
        </w:rPr>
        <w:t>，同意本项目的</w:t>
      </w:r>
      <w:r>
        <w:rPr>
          <w:rFonts w:hint="eastAsia" w:asciiTheme="minorEastAsia" w:hAnsiTheme="minorEastAsia" w:eastAsiaTheme="minorEastAsia" w:cstheme="minorEastAsia"/>
          <w:sz w:val="28"/>
          <w:szCs w:val="28"/>
          <w:u w:val="none"/>
          <w:lang w:eastAsia="zh-CN"/>
        </w:rPr>
        <w:t>不含税</w:t>
      </w:r>
      <w:r>
        <w:rPr>
          <w:rFonts w:hint="eastAsia" w:asciiTheme="minorEastAsia" w:hAnsiTheme="minorEastAsia" w:eastAsiaTheme="minorEastAsia" w:cstheme="minorEastAsia"/>
          <w:sz w:val="28"/>
          <w:szCs w:val="28"/>
          <w:u w:val="none"/>
        </w:rPr>
        <w:t>包干总价为</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rPr>
        <w:t>元</w:t>
      </w:r>
      <w:r>
        <w:rPr>
          <w:rFonts w:hint="eastAsia" w:asciiTheme="minorEastAsia" w:hAnsiTheme="minorEastAsia" w:eastAsiaTheme="minorEastAsia" w:cstheme="minorEastAsia"/>
          <w:sz w:val="28"/>
          <w:szCs w:val="28"/>
          <w:u w:val="none"/>
          <w:lang w:eastAsia="zh-CN"/>
        </w:rPr>
        <w:t>（</w:t>
      </w:r>
      <w:r>
        <w:rPr>
          <w:rFonts w:hint="eastAsia" w:asciiTheme="minorEastAsia" w:hAnsiTheme="minorEastAsia" w:eastAsiaTheme="minorEastAsia" w:cstheme="minorEastAsia"/>
          <w:sz w:val="28"/>
          <w:szCs w:val="28"/>
          <w:u w:val="none"/>
          <w:lang w:val="en-US" w:eastAsia="zh-CN"/>
        </w:rPr>
        <w:t>大写：</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eastAsia="zh-CN"/>
        </w:rPr>
        <w:t>）</w:t>
      </w:r>
      <w:r>
        <w:rPr>
          <w:rFonts w:hint="eastAsia" w:asciiTheme="minorEastAsia" w:hAnsiTheme="minorEastAsia" w:eastAsiaTheme="minorEastAsia" w:cstheme="minorEastAsia"/>
          <w:sz w:val="28"/>
          <w:szCs w:val="28"/>
          <w:u w:val="none"/>
        </w:rPr>
        <w:t>，</w:t>
      </w:r>
      <w:r>
        <w:rPr>
          <w:rFonts w:hint="eastAsia" w:asciiTheme="minorEastAsia" w:hAnsiTheme="minorEastAsia" w:eastAsiaTheme="minorEastAsia" w:cstheme="minorEastAsia"/>
          <w:sz w:val="28"/>
          <w:szCs w:val="28"/>
          <w:u w:val="none"/>
          <w:lang w:eastAsia="zh-CN"/>
        </w:rPr>
        <w:t>含税包干总价为</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val="en-US" w:eastAsia="zh-CN"/>
        </w:rPr>
        <w:t>元（大写：</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val="en-US" w:eastAsia="zh-CN"/>
        </w:rPr>
        <w:t>），税率为</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val="en-US" w:eastAsia="zh-CN"/>
        </w:rPr>
        <w:t>，</w:t>
      </w:r>
      <w:r>
        <w:rPr>
          <w:rFonts w:hint="eastAsia" w:asciiTheme="minorEastAsia" w:hAnsiTheme="minorEastAsia" w:eastAsiaTheme="minorEastAsia" w:cstheme="minorEastAsia"/>
          <w:sz w:val="28"/>
          <w:szCs w:val="28"/>
          <w:u w:val="none"/>
        </w:rPr>
        <w:t>并承诺不因清单缺漏项、变更、增减项、材料人工涨浮价等任何理由要求调价。</w:t>
      </w:r>
    </w:p>
    <w:p w14:paraId="2BB64E3B">
      <w:pPr>
        <w:tabs>
          <w:tab w:val="left" w:pos="6300"/>
        </w:tabs>
        <w:snapToGrid w:val="0"/>
        <w:spacing w:line="360" w:lineRule="auto"/>
        <w:ind w:firstLine="570"/>
        <w:rPr>
          <w:rFonts w:hint="eastAsia" w:asciiTheme="minorEastAsia" w:hAnsiTheme="minorEastAsia" w:eastAsiaTheme="minorEastAsia" w:cstheme="minorEastAsia"/>
          <w:sz w:val="28"/>
          <w:szCs w:val="28"/>
          <w:u w:val="none"/>
        </w:rPr>
      </w:pPr>
      <w:r>
        <w:rPr>
          <w:rFonts w:hint="eastAsia" w:asciiTheme="minorEastAsia" w:hAnsiTheme="minorEastAsia" w:eastAsiaTheme="minorEastAsia" w:cstheme="minorEastAsia"/>
          <w:sz w:val="28"/>
          <w:szCs w:val="28"/>
          <w:u w:val="none"/>
        </w:rPr>
        <w:t>2.我方完全理解和接受贵方一切规定和评审评定办法。</w:t>
      </w:r>
    </w:p>
    <w:p w14:paraId="3B1E44E4">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none"/>
        </w:rPr>
        <w:t>3.在整个竞选过程中，我方若有违规行为，接受按照相关规定给予惩罚。</w:t>
      </w:r>
    </w:p>
    <w:p w14:paraId="755553D4">
      <w:pPr>
        <w:tabs>
          <w:tab w:val="left" w:pos="6300"/>
        </w:tabs>
        <w:snapToGrid w:val="0"/>
        <w:spacing w:line="360" w:lineRule="auto"/>
        <w:ind w:firstLine="570"/>
        <w:rPr>
          <w:rFonts w:hint="eastAsia" w:asciiTheme="minorEastAsia" w:hAnsiTheme="minorEastAsia" w:eastAsiaTheme="minorEastAsia" w:cstheme="minorEastAsia"/>
          <w:sz w:val="28"/>
          <w:szCs w:val="28"/>
          <w:u w:val="none"/>
        </w:rPr>
      </w:pPr>
      <w:r>
        <w:rPr>
          <w:rFonts w:hint="eastAsia" w:asciiTheme="minorEastAsia" w:hAnsiTheme="minorEastAsia" w:eastAsiaTheme="minorEastAsia" w:cstheme="minorEastAsia"/>
          <w:sz w:val="28"/>
          <w:szCs w:val="28"/>
          <w:u w:val="none"/>
        </w:rPr>
        <w:t>4.我方若有幸成为中标供应商，将按照本次报价原则签订合同，并且严格履行合同义务。本报价函将成为合同不可分割的一部分，与合同具有同等的法律效力。</w:t>
      </w:r>
    </w:p>
    <w:p w14:paraId="6A1D26F9">
      <w:pPr>
        <w:tabs>
          <w:tab w:val="left" w:pos="6300"/>
        </w:tabs>
        <w:snapToGrid w:val="0"/>
        <w:spacing w:line="360" w:lineRule="auto"/>
        <w:ind w:firstLine="570"/>
        <w:rPr>
          <w:rFonts w:hint="eastAsia" w:asciiTheme="minorEastAsia" w:hAnsiTheme="minorEastAsia" w:eastAsiaTheme="minorEastAsia" w:cstheme="minorEastAsia"/>
          <w:sz w:val="28"/>
          <w:szCs w:val="28"/>
          <w:u w:val="none"/>
        </w:rPr>
      </w:pPr>
      <w:r>
        <w:rPr>
          <w:rFonts w:hint="eastAsia" w:asciiTheme="minorEastAsia" w:hAnsiTheme="minorEastAsia" w:eastAsiaTheme="minorEastAsia" w:cstheme="minorEastAsia"/>
          <w:sz w:val="28"/>
          <w:szCs w:val="28"/>
          <w:u w:val="none"/>
        </w:rPr>
        <w:t>5.我方知晓并同意比选文件的所有内容，严格履行相关义务。</w:t>
      </w:r>
    </w:p>
    <w:p w14:paraId="6C3BF5F3">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p>
    <w:p w14:paraId="4FCD9CFA">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none"/>
        </w:rPr>
        <w:t>联系人：</w:t>
      </w:r>
      <w:r>
        <w:rPr>
          <w:rFonts w:hint="eastAsia" w:asciiTheme="minorEastAsia" w:hAnsiTheme="minorEastAsia" w:eastAsiaTheme="minorEastAsia" w:cstheme="minorEastAsia"/>
          <w:sz w:val="28"/>
          <w:szCs w:val="28"/>
          <w:u w:val="single"/>
        </w:rPr>
        <w:t xml:space="preserve">                                  </w:t>
      </w:r>
    </w:p>
    <w:p w14:paraId="68E60968">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none"/>
        </w:rPr>
        <w:t>电  话：</w:t>
      </w:r>
      <w:r>
        <w:rPr>
          <w:rFonts w:hint="eastAsia" w:asciiTheme="minorEastAsia" w:hAnsiTheme="minorEastAsia" w:eastAsiaTheme="minorEastAsia" w:cstheme="minorEastAsia"/>
          <w:sz w:val="28"/>
          <w:szCs w:val="28"/>
          <w:u w:val="single"/>
        </w:rPr>
        <w:t xml:space="preserve">                                  </w:t>
      </w:r>
    </w:p>
    <w:p w14:paraId="28CA5982">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none"/>
        </w:rPr>
        <w:t>邮  箱：</w:t>
      </w:r>
      <w:r>
        <w:rPr>
          <w:rFonts w:hint="eastAsia" w:asciiTheme="minorEastAsia" w:hAnsiTheme="minorEastAsia" w:eastAsiaTheme="minorEastAsia" w:cstheme="minorEastAsia"/>
          <w:sz w:val="28"/>
          <w:szCs w:val="28"/>
          <w:u w:val="single"/>
        </w:rPr>
        <w:t xml:space="preserve">                                  </w:t>
      </w:r>
    </w:p>
    <w:p w14:paraId="5BF9EEBF">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none"/>
        </w:rPr>
        <w:t>供应商：</w:t>
      </w:r>
      <w:r>
        <w:rPr>
          <w:rFonts w:hint="eastAsia" w:asciiTheme="minorEastAsia" w:hAnsiTheme="minorEastAsia" w:eastAsiaTheme="minorEastAsia" w:cstheme="minorEastAsia"/>
          <w:sz w:val="28"/>
          <w:szCs w:val="28"/>
          <w:u w:val="single"/>
        </w:rPr>
        <w:t xml:space="preserve">                        （盖章）  </w:t>
      </w:r>
    </w:p>
    <w:p w14:paraId="4C54B760">
      <w:pPr>
        <w:tabs>
          <w:tab w:val="left" w:pos="6300"/>
        </w:tabs>
        <w:snapToGrid w:val="0"/>
        <w:spacing w:line="360" w:lineRule="auto"/>
        <w:ind w:firstLine="570"/>
        <w:rPr>
          <w:rFonts w:hint="eastAsia" w:asciiTheme="minorEastAsia" w:hAnsiTheme="minorEastAsia" w:eastAsiaTheme="minorEastAsia" w:cstheme="minorEastAsia"/>
          <w:sz w:val="28"/>
          <w:szCs w:val="28"/>
          <w:u w:val="single"/>
          <w:lang w:val="en-US" w:eastAsia="zh-CN"/>
        </w:rPr>
      </w:pPr>
      <w:r>
        <w:rPr>
          <w:rFonts w:hint="eastAsia" w:asciiTheme="minorEastAsia" w:hAnsiTheme="minorEastAsia" w:eastAsiaTheme="minorEastAsia" w:cstheme="minorEastAsia"/>
          <w:sz w:val="28"/>
          <w:szCs w:val="28"/>
          <w:u w:val="none"/>
        </w:rPr>
        <w:t>日  期：</w:t>
      </w:r>
      <w:r>
        <w:rPr>
          <w:rFonts w:hint="eastAsia" w:asciiTheme="minorEastAsia" w:hAnsiTheme="minorEastAsia" w:eastAsiaTheme="minorEastAsia" w:cstheme="minorEastAsia"/>
          <w:sz w:val="28"/>
          <w:szCs w:val="28"/>
          <w:u w:val="single"/>
          <w:lang w:val="en-US" w:eastAsia="zh-CN"/>
        </w:rPr>
        <w:t xml:space="preserve">                                  </w:t>
      </w:r>
    </w:p>
    <w:p w14:paraId="768BBCCC">
      <w:pPr>
        <w:tabs>
          <w:tab w:val="left" w:pos="6300"/>
        </w:tabs>
        <w:snapToGrid w:val="0"/>
        <w:spacing w:line="480" w:lineRule="exact"/>
        <w:jc w:val="center"/>
        <w:outlineLvl w:val="0"/>
        <w:rPr>
          <w:rFonts w:hint="eastAsia" w:asciiTheme="minorEastAsia" w:hAnsiTheme="minorEastAsia" w:eastAsiaTheme="minorEastAsia" w:cstheme="minorEastAsia"/>
          <w:b/>
          <w:sz w:val="36"/>
          <w:szCs w:val="36"/>
          <w:lang w:val="en-US" w:eastAsia="zh-CN"/>
        </w:rPr>
      </w:pPr>
    </w:p>
    <w:p w14:paraId="6B30EDFD">
      <w:pPr>
        <w:tabs>
          <w:tab w:val="left" w:pos="6300"/>
        </w:tabs>
        <w:snapToGrid w:val="0"/>
        <w:spacing w:line="480" w:lineRule="exact"/>
        <w:jc w:val="center"/>
        <w:outlineLvl w:val="0"/>
        <w:rPr>
          <w:rFonts w:hint="eastAsia" w:asciiTheme="minorEastAsia" w:hAnsiTheme="minorEastAsia" w:eastAsiaTheme="minorEastAsia" w:cstheme="minorEastAsia"/>
          <w:b/>
          <w:sz w:val="36"/>
          <w:szCs w:val="36"/>
          <w:lang w:val="en-US" w:eastAsia="zh-CN"/>
        </w:rPr>
      </w:pPr>
      <w:r>
        <w:rPr>
          <w:rFonts w:hint="eastAsia" w:asciiTheme="minorEastAsia" w:hAnsiTheme="minorEastAsia" w:eastAsiaTheme="minorEastAsia" w:cstheme="minorEastAsia"/>
          <w:b/>
          <w:sz w:val="36"/>
          <w:szCs w:val="36"/>
          <w:lang w:val="en-US" w:eastAsia="zh-CN"/>
        </w:rPr>
        <w:t>报价清单</w:t>
      </w:r>
    </w:p>
    <w:p w14:paraId="7636EF1C">
      <w:pPr>
        <w:tabs>
          <w:tab w:val="left" w:pos="6300"/>
        </w:tabs>
        <w:snapToGrid w:val="0"/>
        <w:spacing w:line="480" w:lineRule="exact"/>
        <w:jc w:val="center"/>
        <w:outlineLvl w:val="0"/>
        <w:rPr>
          <w:rFonts w:hint="eastAsia" w:asciiTheme="minorEastAsia" w:hAnsiTheme="minorEastAsia" w:eastAsiaTheme="minorEastAsia" w:cstheme="minorEastAsia"/>
          <w:b/>
          <w:sz w:val="36"/>
          <w:szCs w:val="36"/>
          <w:lang w:val="en-US" w:eastAsia="zh-CN"/>
        </w:rPr>
      </w:pPr>
    </w:p>
    <w:p w14:paraId="35982BC8">
      <w:pPr>
        <w:tabs>
          <w:tab w:val="left" w:pos="6300"/>
        </w:tabs>
        <w:snapToGrid w:val="0"/>
        <w:spacing w:line="480" w:lineRule="exact"/>
        <w:jc w:val="center"/>
        <w:outlineLvl w:val="0"/>
        <w:rPr>
          <w:rFonts w:hint="eastAsia" w:asciiTheme="minorEastAsia" w:hAnsiTheme="minorEastAsia" w:eastAsiaTheme="minorEastAsia" w:cstheme="minorEastAsia"/>
          <w:b/>
          <w:sz w:val="36"/>
          <w:szCs w:val="36"/>
          <w:lang w:val="en-US" w:eastAsia="zh-CN"/>
        </w:rPr>
      </w:pPr>
      <w:r>
        <w:rPr>
          <w:rFonts w:hint="eastAsia" w:asciiTheme="minorEastAsia" w:hAnsiTheme="minorEastAsia" w:eastAsiaTheme="minorEastAsia" w:cstheme="minorEastAsia"/>
          <w:b/>
          <w:sz w:val="24"/>
          <w:szCs w:val="24"/>
          <w:lang w:val="en-US" w:eastAsia="zh-CN"/>
        </w:rPr>
        <w:t>竞选人自行编制报价清单</w:t>
      </w:r>
      <w:r>
        <w:rPr>
          <w:rFonts w:hint="eastAsia" w:asciiTheme="minorEastAsia" w:hAnsiTheme="minorEastAsia" w:eastAsiaTheme="minorEastAsia" w:cstheme="minorEastAsia"/>
          <w:b/>
          <w:sz w:val="36"/>
          <w:szCs w:val="36"/>
          <w:lang w:val="en-US" w:eastAsia="zh-CN"/>
        </w:rPr>
        <w:br w:type="page"/>
      </w:r>
    </w:p>
    <w:p w14:paraId="799C0F99">
      <w:pPr>
        <w:numPr>
          <w:ilvl w:val="0"/>
          <w:numId w:val="0"/>
        </w:numPr>
        <w:tabs>
          <w:tab w:val="left" w:pos="6300"/>
        </w:tabs>
        <w:snapToGrid w:val="0"/>
        <w:spacing w:line="480" w:lineRule="exact"/>
        <w:jc w:val="center"/>
        <w:outlineLvl w:val="0"/>
        <w:rPr>
          <w:rFonts w:hint="eastAsia" w:asciiTheme="minorEastAsia" w:hAnsiTheme="minorEastAsia" w:eastAsiaTheme="minorEastAsia" w:cstheme="minorEastAsia"/>
          <w:b/>
          <w:sz w:val="36"/>
          <w:szCs w:val="36"/>
          <w:lang w:val="en-US" w:eastAsia="zh-CN"/>
        </w:rPr>
      </w:pPr>
      <w:bookmarkStart w:id="11" w:name="_Toc352691660"/>
      <w:bookmarkEnd w:id="11"/>
      <w:bookmarkStart w:id="12" w:name="_Toc369531695"/>
      <w:bookmarkEnd w:id="12"/>
      <w:bookmarkStart w:id="13" w:name="_Toc16568"/>
      <w:bookmarkEnd w:id="13"/>
      <w:bookmarkStart w:id="14" w:name="_Toc16824"/>
      <w:bookmarkEnd w:id="14"/>
      <w:bookmarkStart w:id="15" w:name="_Toc369531696"/>
      <w:bookmarkEnd w:id="15"/>
      <w:bookmarkStart w:id="16" w:name="_Toc352691659"/>
      <w:bookmarkEnd w:id="16"/>
      <w:r>
        <w:rPr>
          <w:rFonts w:hint="eastAsia" w:asciiTheme="minorEastAsia" w:hAnsiTheme="minorEastAsia" w:eastAsiaTheme="minorEastAsia" w:cstheme="minorEastAsia"/>
          <w:b/>
          <w:sz w:val="36"/>
          <w:szCs w:val="36"/>
          <w:lang w:val="en-US" w:eastAsia="zh-CN"/>
        </w:rPr>
        <w:t>（二）法定代表人身份证明</w:t>
      </w:r>
    </w:p>
    <w:p w14:paraId="355DE4B7">
      <w:pPr>
        <w:pStyle w:val="3"/>
        <w:spacing w:line="352" w:lineRule="auto"/>
      </w:pPr>
    </w:p>
    <w:p w14:paraId="7CA3DF60">
      <w:pPr>
        <w:pStyle w:val="3"/>
        <w:spacing w:line="353" w:lineRule="auto"/>
      </w:pPr>
    </w:p>
    <w:p w14:paraId="70458AF0">
      <w:pPr>
        <w:spacing w:before="65" w:line="228" w:lineRule="auto"/>
        <w:ind w:left="392"/>
        <w:rPr>
          <w:rFonts w:ascii="宋体" w:hAnsi="宋体" w:eastAsia="宋体" w:cs="宋体"/>
          <w:sz w:val="20"/>
          <w:szCs w:val="20"/>
        </w:rPr>
      </w:pPr>
      <w:r>
        <w:rPr>
          <w:rFonts w:ascii="宋体" w:hAnsi="宋体" w:eastAsia="宋体" w:cs="宋体"/>
          <w:spacing w:val="4"/>
          <w:sz w:val="20"/>
          <w:szCs w:val="20"/>
        </w:rPr>
        <w:t>投标人名称：</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p>
    <w:p w14:paraId="00B14723">
      <w:pPr>
        <w:spacing w:before="295" w:line="228" w:lineRule="auto"/>
        <w:ind w:left="392"/>
        <w:rPr>
          <w:rFonts w:ascii="宋体" w:hAnsi="宋体" w:eastAsia="宋体" w:cs="宋体"/>
          <w:sz w:val="20"/>
          <w:szCs w:val="20"/>
        </w:rPr>
      </w:pPr>
      <w:r>
        <w:rPr>
          <w:rFonts w:ascii="宋体" w:hAnsi="宋体" w:eastAsia="宋体" w:cs="宋体"/>
          <w:spacing w:val="4"/>
          <w:sz w:val="20"/>
          <w:szCs w:val="20"/>
        </w:rPr>
        <w:t>单位性质：</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p>
    <w:p w14:paraId="7E8C1A09">
      <w:pPr>
        <w:spacing w:before="299" w:line="237" w:lineRule="auto"/>
        <w:ind w:left="390"/>
        <w:rPr>
          <w:rFonts w:ascii="宋体" w:hAnsi="宋体" w:eastAsia="宋体" w:cs="宋体"/>
          <w:sz w:val="20"/>
          <w:szCs w:val="20"/>
        </w:rPr>
      </w:pPr>
      <w:r>
        <w:rPr>
          <w:rFonts w:ascii="宋体" w:hAnsi="宋体" w:eastAsia="宋体" w:cs="宋体"/>
          <w:spacing w:val="-3"/>
          <w:sz w:val="20"/>
          <w:szCs w:val="20"/>
        </w:rPr>
        <w:t>地</w:t>
      </w:r>
      <w:r>
        <w:rPr>
          <w:rFonts w:ascii="宋体" w:hAnsi="宋体" w:eastAsia="宋体" w:cs="宋体"/>
          <w:spacing w:val="8"/>
          <w:sz w:val="20"/>
          <w:szCs w:val="20"/>
        </w:rPr>
        <w:t xml:space="preserve">    </w:t>
      </w:r>
      <w:r>
        <w:rPr>
          <w:rFonts w:ascii="宋体" w:hAnsi="宋体" w:eastAsia="宋体" w:cs="宋体"/>
          <w:spacing w:val="-3"/>
          <w:sz w:val="20"/>
          <w:szCs w:val="20"/>
        </w:rPr>
        <w:t>址</w:t>
      </w:r>
      <w:r>
        <w:rPr>
          <w:rFonts w:ascii="宋体" w:hAnsi="宋体" w:eastAsia="宋体" w:cs="宋体"/>
          <w:spacing w:val="-73"/>
          <w:sz w:val="20"/>
          <w:szCs w:val="20"/>
        </w:rPr>
        <w:t xml:space="preserve"> </w:t>
      </w:r>
      <w:r>
        <w:rPr>
          <w:rFonts w:ascii="宋体" w:hAnsi="宋体" w:eastAsia="宋体" w:cs="宋体"/>
          <w:spacing w:val="-3"/>
          <w:sz w:val="20"/>
          <w:szCs w:val="20"/>
        </w:rPr>
        <w:t>：</w:t>
      </w:r>
      <w:r>
        <w:rPr>
          <w:rFonts w:ascii="宋体" w:hAnsi="宋体" w:eastAsia="宋体" w:cs="宋体"/>
          <w:spacing w:val="-3"/>
          <w:sz w:val="20"/>
          <w:szCs w:val="20"/>
          <w:u w:val="single" w:color="auto"/>
        </w:rPr>
        <w:t xml:space="preserve">                                                                                </w:t>
      </w:r>
    </w:p>
    <w:p w14:paraId="59BC1D52">
      <w:pPr>
        <w:spacing w:before="288" w:line="228" w:lineRule="auto"/>
        <w:ind w:left="392"/>
        <w:rPr>
          <w:rFonts w:ascii="宋体" w:hAnsi="宋体" w:eastAsia="宋体" w:cs="宋体"/>
          <w:sz w:val="20"/>
          <w:szCs w:val="20"/>
        </w:rPr>
      </w:pPr>
      <w:r>
        <w:rPr>
          <w:rFonts w:ascii="宋体" w:hAnsi="宋体" w:eastAsia="宋体" w:cs="宋体"/>
          <w:spacing w:val="4"/>
          <w:sz w:val="20"/>
          <w:szCs w:val="20"/>
        </w:rPr>
        <w:t>成立时间：</w:t>
      </w:r>
      <w:r>
        <w:rPr>
          <w:rFonts w:ascii="宋体" w:hAnsi="宋体" w:eastAsia="宋体" w:cs="宋体"/>
          <w:spacing w:val="5"/>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4"/>
          <w:sz w:val="20"/>
          <w:szCs w:val="20"/>
        </w:rPr>
        <w:t>年</w:t>
      </w:r>
      <w:r>
        <w:rPr>
          <w:rFonts w:ascii="宋体" w:hAnsi="宋体" w:eastAsia="宋体" w:cs="宋体"/>
          <w:spacing w:val="5"/>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4"/>
          <w:sz w:val="20"/>
          <w:szCs w:val="20"/>
        </w:rPr>
        <w:t>月</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48"/>
          <w:sz w:val="20"/>
          <w:szCs w:val="20"/>
        </w:rPr>
        <w:t xml:space="preserve"> </w:t>
      </w:r>
      <w:r>
        <w:rPr>
          <w:rFonts w:ascii="宋体" w:hAnsi="宋体" w:eastAsia="宋体" w:cs="宋体"/>
          <w:spacing w:val="4"/>
          <w:sz w:val="20"/>
          <w:szCs w:val="20"/>
        </w:rPr>
        <w:t>日</w:t>
      </w:r>
    </w:p>
    <w:p w14:paraId="552AC5BF">
      <w:pPr>
        <w:spacing w:before="296" w:line="228" w:lineRule="auto"/>
        <w:ind w:left="392"/>
        <w:rPr>
          <w:rFonts w:ascii="宋体" w:hAnsi="宋体" w:eastAsia="宋体" w:cs="宋体"/>
          <w:sz w:val="20"/>
          <w:szCs w:val="20"/>
        </w:rPr>
      </w:pPr>
      <w:r>
        <w:rPr>
          <w:rFonts w:ascii="宋体" w:hAnsi="宋体" w:eastAsia="宋体" w:cs="宋体"/>
          <w:spacing w:val="4"/>
          <w:sz w:val="20"/>
          <w:szCs w:val="20"/>
        </w:rPr>
        <w:t>经营期限：</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p>
    <w:p w14:paraId="5A2D5286">
      <w:pPr>
        <w:spacing w:before="297" w:line="228" w:lineRule="auto"/>
        <w:ind w:left="390"/>
        <w:rPr>
          <w:rFonts w:ascii="宋体" w:hAnsi="宋体" w:eastAsia="宋体" w:cs="宋体"/>
          <w:sz w:val="20"/>
          <w:szCs w:val="20"/>
        </w:rPr>
      </w:pPr>
      <w:r>
        <w:rPr>
          <w:rFonts w:ascii="宋体" w:hAnsi="宋体" w:eastAsia="宋体" w:cs="宋体"/>
          <w:spacing w:val="3"/>
          <w:sz w:val="20"/>
          <w:szCs w:val="20"/>
        </w:rPr>
        <w:t>姓名：</w:t>
      </w:r>
      <w:r>
        <w:rPr>
          <w:rFonts w:ascii="宋体" w:hAnsi="宋体" w:eastAsia="宋体" w:cs="宋体"/>
          <w:spacing w:val="3"/>
          <w:sz w:val="20"/>
          <w:szCs w:val="20"/>
          <w:u w:val="single" w:color="auto"/>
        </w:rPr>
        <w:t xml:space="preserve">                </w:t>
      </w:r>
      <w:r>
        <w:rPr>
          <w:rFonts w:ascii="宋体" w:hAnsi="宋体" w:eastAsia="宋体" w:cs="宋体"/>
          <w:spacing w:val="-79"/>
          <w:sz w:val="20"/>
          <w:szCs w:val="20"/>
        </w:rPr>
        <w:t xml:space="preserve"> </w:t>
      </w:r>
      <w:r>
        <w:rPr>
          <w:rFonts w:ascii="宋体" w:hAnsi="宋体" w:eastAsia="宋体" w:cs="宋体"/>
          <w:spacing w:val="3"/>
          <w:sz w:val="20"/>
          <w:szCs w:val="20"/>
        </w:rPr>
        <w:t>性别：</w:t>
      </w:r>
      <w:r>
        <w:rPr>
          <w:rFonts w:ascii="宋体" w:hAnsi="宋体" w:eastAsia="宋体" w:cs="宋体"/>
          <w:spacing w:val="3"/>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3"/>
          <w:sz w:val="20"/>
          <w:szCs w:val="20"/>
        </w:rPr>
        <w:t>年龄：</w:t>
      </w:r>
      <w:r>
        <w:rPr>
          <w:rFonts w:ascii="宋体" w:hAnsi="宋体" w:eastAsia="宋体" w:cs="宋体"/>
          <w:spacing w:val="5"/>
          <w:sz w:val="20"/>
          <w:szCs w:val="20"/>
          <w:u w:val="single" w:color="auto"/>
        </w:rPr>
        <w:t xml:space="preserve">       </w:t>
      </w:r>
      <w:r>
        <w:rPr>
          <w:rFonts w:ascii="宋体" w:hAnsi="宋体" w:eastAsia="宋体" w:cs="宋体"/>
          <w:spacing w:val="-89"/>
          <w:sz w:val="20"/>
          <w:szCs w:val="20"/>
        </w:rPr>
        <w:t xml:space="preserve"> </w:t>
      </w:r>
      <w:r>
        <w:rPr>
          <w:rFonts w:ascii="宋体" w:hAnsi="宋体" w:eastAsia="宋体" w:cs="宋体"/>
          <w:spacing w:val="3"/>
          <w:sz w:val="20"/>
          <w:szCs w:val="20"/>
        </w:rPr>
        <w:t>职务：</w:t>
      </w:r>
      <w:r>
        <w:rPr>
          <w:rFonts w:ascii="宋体" w:hAnsi="宋体" w:eastAsia="宋体" w:cs="宋体"/>
          <w:spacing w:val="3"/>
          <w:sz w:val="20"/>
          <w:szCs w:val="20"/>
          <w:u w:val="single" w:color="auto"/>
        </w:rPr>
        <w:t xml:space="preserve">                </w:t>
      </w:r>
    </w:p>
    <w:p w14:paraId="4B74863B">
      <w:pPr>
        <w:spacing w:before="298" w:line="503" w:lineRule="auto"/>
        <w:ind w:left="390" w:firstLine="4"/>
        <w:rPr>
          <w:rFonts w:ascii="宋体" w:hAnsi="宋体" w:eastAsia="宋体" w:cs="宋体"/>
          <w:sz w:val="20"/>
          <w:szCs w:val="20"/>
        </w:rPr>
      </w:pPr>
      <w:r>
        <w:rPr>
          <w:rFonts w:ascii="宋体" w:hAnsi="宋体" w:eastAsia="宋体" w:cs="宋体"/>
          <w:spacing w:val="4"/>
          <w:sz w:val="20"/>
          <w:szCs w:val="20"/>
        </w:rPr>
        <w:t>系</w:t>
      </w:r>
      <w:r>
        <w:rPr>
          <w:rFonts w:ascii="宋体" w:hAnsi="宋体" w:eastAsia="宋体" w:cs="宋体"/>
          <w:spacing w:val="4"/>
          <w:sz w:val="20"/>
          <w:szCs w:val="20"/>
          <w:u w:val="single" w:color="auto"/>
        </w:rPr>
        <w:t xml:space="preserve">                                                          （投标人名称）</w:t>
      </w:r>
      <w:r>
        <w:rPr>
          <w:rFonts w:ascii="宋体" w:hAnsi="宋体" w:eastAsia="宋体" w:cs="宋体"/>
          <w:spacing w:val="4"/>
          <w:sz w:val="20"/>
          <w:szCs w:val="20"/>
        </w:rPr>
        <w:t>的</w:t>
      </w:r>
      <w:r>
        <w:rPr>
          <w:rFonts w:ascii="宋体" w:hAnsi="宋体" w:eastAsia="宋体" w:cs="宋体"/>
          <w:spacing w:val="3"/>
          <w:sz w:val="20"/>
          <w:szCs w:val="20"/>
        </w:rPr>
        <w:t>法定代表人。</w:t>
      </w:r>
      <w:r>
        <w:rPr>
          <w:rFonts w:ascii="宋体" w:hAnsi="宋体" w:eastAsia="宋体" w:cs="宋体"/>
          <w:sz w:val="20"/>
          <w:szCs w:val="20"/>
        </w:rPr>
        <w:t xml:space="preserve"> </w:t>
      </w:r>
      <w:r>
        <w:rPr>
          <w:rFonts w:ascii="宋体" w:hAnsi="宋体" w:eastAsia="宋体" w:cs="宋体"/>
          <w:spacing w:val="5"/>
          <w:sz w:val="20"/>
          <w:szCs w:val="20"/>
        </w:rPr>
        <w:t>特此证明。</w:t>
      </w:r>
    </w:p>
    <w:p w14:paraId="2EAA1A28">
      <w:pPr>
        <w:spacing w:before="1" w:line="226" w:lineRule="auto"/>
        <w:ind w:left="826"/>
        <w:rPr>
          <w:rFonts w:ascii="宋体" w:hAnsi="宋体" w:eastAsia="宋体" w:cs="宋体"/>
          <w:sz w:val="20"/>
          <w:szCs w:val="20"/>
        </w:rPr>
      </w:pPr>
      <w:r>
        <w:rPr>
          <w:rFonts w:ascii="宋体" w:hAnsi="宋体" w:eastAsia="宋体" w:cs="宋体"/>
          <w:spacing w:val="7"/>
          <w:sz w:val="20"/>
          <w:szCs w:val="20"/>
        </w:rPr>
        <w:t>附：法定代表人身份证扫描件（双面）</w:t>
      </w:r>
    </w:p>
    <w:p w14:paraId="40F14DAC">
      <w:pPr>
        <w:pStyle w:val="3"/>
        <w:spacing w:line="246" w:lineRule="auto"/>
      </w:pPr>
    </w:p>
    <w:p w14:paraId="52E7FD84">
      <w:pPr>
        <w:pStyle w:val="3"/>
        <w:spacing w:line="247" w:lineRule="auto"/>
      </w:pPr>
    </w:p>
    <w:p w14:paraId="6F0A45CA">
      <w:pPr>
        <w:pStyle w:val="3"/>
        <w:spacing w:line="247" w:lineRule="auto"/>
      </w:pPr>
    </w:p>
    <w:p w14:paraId="40F72061">
      <w:pPr>
        <w:pStyle w:val="3"/>
        <w:spacing w:line="247" w:lineRule="auto"/>
      </w:pPr>
    </w:p>
    <w:p w14:paraId="55E0FC51">
      <w:pPr>
        <w:pStyle w:val="3"/>
        <w:spacing w:line="247" w:lineRule="auto"/>
      </w:pPr>
    </w:p>
    <w:p w14:paraId="72990331">
      <w:pPr>
        <w:pStyle w:val="3"/>
        <w:spacing w:line="247" w:lineRule="auto"/>
      </w:pPr>
    </w:p>
    <w:p w14:paraId="64941981">
      <w:pPr>
        <w:spacing w:before="65" w:line="227" w:lineRule="auto"/>
        <w:ind w:right="34"/>
        <w:jc w:val="right"/>
        <w:rPr>
          <w:rFonts w:ascii="宋体" w:hAnsi="宋体" w:eastAsia="宋体" w:cs="宋体"/>
          <w:sz w:val="20"/>
          <w:szCs w:val="20"/>
        </w:rPr>
      </w:pPr>
      <w:r>
        <w:rPr>
          <w:rFonts w:ascii="宋体" w:hAnsi="宋体" w:eastAsia="宋体" w:cs="宋体"/>
          <w:spacing w:val="10"/>
          <w:sz w:val="20"/>
          <w:szCs w:val="20"/>
        </w:rPr>
        <w:t>投标人</w:t>
      </w:r>
      <w:r>
        <w:rPr>
          <w:rFonts w:ascii="宋体" w:hAnsi="宋体" w:eastAsia="宋体" w:cs="宋体"/>
          <w:spacing w:val="-5"/>
          <w:sz w:val="20"/>
          <w:szCs w:val="20"/>
        </w:rPr>
        <w:t>：</w:t>
      </w:r>
      <w:r>
        <w:rPr>
          <w:rFonts w:ascii="宋体" w:hAnsi="宋体" w:eastAsia="宋体" w:cs="宋体"/>
          <w:spacing w:val="1"/>
          <w:sz w:val="20"/>
          <w:szCs w:val="20"/>
          <w:u w:val="single" w:color="auto"/>
        </w:rPr>
        <w:t xml:space="preserve">                             </w:t>
      </w:r>
      <w:r>
        <w:rPr>
          <w:rFonts w:ascii="宋体" w:hAnsi="宋体" w:eastAsia="宋体" w:cs="宋体"/>
          <w:spacing w:val="-5"/>
          <w:sz w:val="20"/>
          <w:szCs w:val="20"/>
        </w:rPr>
        <w:t>（</w:t>
      </w:r>
      <w:r>
        <w:rPr>
          <w:rFonts w:ascii="宋体" w:hAnsi="宋体" w:eastAsia="宋体" w:cs="宋体"/>
          <w:spacing w:val="10"/>
          <w:sz w:val="20"/>
          <w:szCs w:val="20"/>
        </w:rPr>
        <w:t>盖单位</w:t>
      </w:r>
      <w:r>
        <w:rPr>
          <w:rFonts w:hint="eastAsia" w:ascii="宋体" w:hAnsi="宋体" w:cs="宋体"/>
          <w:spacing w:val="10"/>
          <w:sz w:val="20"/>
          <w:szCs w:val="20"/>
          <w:lang w:eastAsia="zh-CN"/>
        </w:rPr>
        <w:t>公</w:t>
      </w:r>
      <w:r>
        <w:rPr>
          <w:rFonts w:ascii="宋体" w:hAnsi="宋体" w:eastAsia="宋体" w:cs="宋体"/>
          <w:spacing w:val="10"/>
          <w:sz w:val="20"/>
          <w:szCs w:val="20"/>
        </w:rPr>
        <w:t>章）</w:t>
      </w:r>
    </w:p>
    <w:p w14:paraId="4F395A70">
      <w:pPr>
        <w:pStyle w:val="3"/>
        <w:spacing w:line="249" w:lineRule="auto"/>
      </w:pPr>
    </w:p>
    <w:p w14:paraId="5F8DFC0F">
      <w:pPr>
        <w:tabs>
          <w:tab w:val="left" w:pos="7150"/>
        </w:tabs>
        <w:spacing w:before="66" w:line="228" w:lineRule="auto"/>
        <w:ind w:left="5890"/>
        <w:rPr>
          <w:rFonts w:ascii="宋体" w:hAnsi="宋体" w:eastAsia="宋体" w:cs="宋体"/>
          <w:sz w:val="20"/>
          <w:szCs w:val="20"/>
        </w:rPr>
      </w:pPr>
      <w:r>
        <w:rPr>
          <w:rFonts w:ascii="宋体" w:hAnsi="宋体" w:eastAsia="宋体" w:cs="宋体"/>
          <w:spacing w:val="-90"/>
          <w:sz w:val="20"/>
          <w:szCs w:val="20"/>
        </w:rPr>
        <w:t xml:space="preserve"> </w:t>
      </w:r>
      <w:r>
        <w:rPr>
          <w:rFonts w:ascii="宋体" w:hAnsi="宋体" w:eastAsia="宋体" w:cs="宋体"/>
          <w:spacing w:val="-2"/>
          <w:sz w:val="20"/>
          <w:szCs w:val="20"/>
        </w:rPr>
        <w:t>年</w:t>
      </w:r>
      <w:r>
        <w:rPr>
          <w:rFonts w:ascii="宋体" w:hAnsi="宋体" w:eastAsia="宋体" w:cs="宋体"/>
          <w:spacing w:val="5"/>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2"/>
          <w:sz w:val="20"/>
          <w:szCs w:val="20"/>
        </w:rPr>
        <w:t>月</w:t>
      </w:r>
      <w:r>
        <w:rPr>
          <w:rFonts w:ascii="宋体" w:hAnsi="宋体" w:eastAsia="宋体" w:cs="宋体"/>
          <w:spacing w:val="4"/>
          <w:sz w:val="20"/>
          <w:szCs w:val="20"/>
          <w:u w:val="single" w:color="auto"/>
        </w:rPr>
        <w:t xml:space="preserve">       </w:t>
      </w:r>
      <w:r>
        <w:rPr>
          <w:rFonts w:ascii="宋体" w:hAnsi="宋体" w:eastAsia="宋体" w:cs="宋体"/>
          <w:spacing w:val="-49"/>
          <w:sz w:val="20"/>
          <w:szCs w:val="20"/>
        </w:rPr>
        <w:t xml:space="preserve"> </w:t>
      </w:r>
      <w:r>
        <w:rPr>
          <w:rFonts w:ascii="宋体" w:hAnsi="宋体" w:eastAsia="宋体" w:cs="宋体"/>
          <w:spacing w:val="-2"/>
          <w:sz w:val="20"/>
          <w:szCs w:val="20"/>
        </w:rPr>
        <w:t>日</w:t>
      </w:r>
    </w:p>
    <w:p w14:paraId="51E8FAC8">
      <w:pPr>
        <w:pStyle w:val="3"/>
        <w:spacing w:line="260" w:lineRule="auto"/>
      </w:pPr>
    </w:p>
    <w:p w14:paraId="5DEF2C80">
      <w:pPr>
        <w:pStyle w:val="3"/>
        <w:spacing w:line="261" w:lineRule="auto"/>
      </w:pPr>
    </w:p>
    <w:p w14:paraId="47632FAE">
      <w:pPr>
        <w:pStyle w:val="3"/>
        <w:spacing w:line="261" w:lineRule="auto"/>
      </w:pPr>
    </w:p>
    <w:p w14:paraId="0DC3CDDA">
      <w:pPr>
        <w:spacing w:before="66" w:line="378" w:lineRule="auto"/>
        <w:ind w:right="49" w:firstLine="411"/>
        <w:rPr>
          <w:rFonts w:ascii="宋体" w:hAnsi="宋体" w:eastAsia="宋体" w:cs="宋体"/>
          <w:sz w:val="20"/>
          <w:szCs w:val="20"/>
        </w:rPr>
      </w:pPr>
      <w:r>
        <w:rPr>
          <w:rFonts w:ascii="宋体" w:hAnsi="宋体" w:eastAsia="宋体" w:cs="宋体"/>
          <w:spacing w:val="10"/>
          <w:sz w:val="20"/>
          <w:szCs w:val="20"/>
        </w:rPr>
        <w:t>注：法定代表人身份证明需按上述格式填写完整，不可缺少内容。在此基</w:t>
      </w:r>
      <w:r>
        <w:rPr>
          <w:rFonts w:ascii="宋体" w:hAnsi="宋体" w:eastAsia="宋体" w:cs="宋体"/>
          <w:spacing w:val="9"/>
          <w:sz w:val="20"/>
          <w:szCs w:val="20"/>
        </w:rPr>
        <w:t>础上增加内容的不影响其</w:t>
      </w:r>
      <w:r>
        <w:rPr>
          <w:rFonts w:ascii="宋体" w:hAnsi="宋体" w:eastAsia="宋体" w:cs="宋体"/>
          <w:sz w:val="20"/>
          <w:szCs w:val="20"/>
        </w:rPr>
        <w:t xml:space="preserve"> </w:t>
      </w:r>
      <w:r>
        <w:rPr>
          <w:rFonts w:ascii="宋体" w:hAnsi="宋体" w:eastAsia="宋体" w:cs="宋体"/>
          <w:spacing w:val="4"/>
          <w:sz w:val="20"/>
          <w:szCs w:val="20"/>
        </w:rPr>
        <w:t>有效性。</w:t>
      </w:r>
    </w:p>
    <w:p w14:paraId="471A73D6">
      <w:pPr>
        <w:spacing w:line="378" w:lineRule="auto"/>
        <w:rPr>
          <w:rFonts w:ascii="宋体" w:hAnsi="宋体" w:eastAsia="宋体" w:cs="宋体"/>
          <w:sz w:val="20"/>
          <w:szCs w:val="20"/>
        </w:rPr>
        <w:sectPr>
          <w:pgSz w:w="11906" w:h="16839"/>
          <w:pgMar w:top="1440" w:right="1800" w:bottom="1440" w:left="1800" w:header="0" w:footer="994" w:gutter="0"/>
          <w:cols w:space="720" w:num="1"/>
        </w:sectPr>
      </w:pPr>
    </w:p>
    <w:p w14:paraId="49A5D36C">
      <w:pPr>
        <w:numPr>
          <w:ilvl w:val="0"/>
          <w:numId w:val="0"/>
        </w:numPr>
        <w:tabs>
          <w:tab w:val="left" w:pos="6300"/>
        </w:tabs>
        <w:snapToGrid w:val="0"/>
        <w:spacing w:line="480" w:lineRule="exact"/>
        <w:jc w:val="center"/>
        <w:outlineLvl w:val="0"/>
        <w:rPr>
          <w:rFonts w:hint="eastAsia" w:asciiTheme="minorEastAsia" w:hAnsiTheme="minorEastAsia" w:eastAsiaTheme="minorEastAsia" w:cstheme="minorEastAsia"/>
          <w:b/>
          <w:sz w:val="36"/>
          <w:szCs w:val="36"/>
          <w:lang w:val="en-US" w:eastAsia="zh-CN"/>
        </w:rPr>
      </w:pPr>
      <w:r>
        <w:rPr>
          <w:rFonts w:hint="eastAsia" w:asciiTheme="minorEastAsia" w:hAnsiTheme="minorEastAsia" w:eastAsiaTheme="minorEastAsia" w:cstheme="minorEastAsia"/>
          <w:b/>
          <w:sz w:val="36"/>
          <w:szCs w:val="36"/>
          <w:lang w:val="en-US" w:eastAsia="zh-CN"/>
        </w:rPr>
        <w:t>授权委托书</w:t>
      </w:r>
    </w:p>
    <w:p w14:paraId="1AD8D3F2">
      <w:pPr>
        <w:tabs>
          <w:tab w:val="left" w:pos="118"/>
          <w:tab w:val="left" w:pos="9467"/>
        </w:tabs>
        <w:spacing w:before="229" w:line="503" w:lineRule="auto"/>
        <w:ind w:left="-1" w:leftChars="0" w:firstLine="424" w:firstLineChars="200"/>
        <w:jc w:val="left"/>
        <w:rPr>
          <w:rFonts w:ascii="宋体" w:hAnsi="宋体" w:eastAsia="宋体" w:cs="宋体"/>
          <w:sz w:val="20"/>
          <w:szCs w:val="20"/>
        </w:rPr>
      </w:pPr>
      <w:r>
        <w:rPr>
          <w:rFonts w:ascii="宋体" w:hAnsi="宋体" w:eastAsia="宋体" w:cs="宋体"/>
          <w:spacing w:val="6"/>
          <w:sz w:val="20"/>
          <w:szCs w:val="20"/>
        </w:rPr>
        <w:t>本人</w:t>
      </w:r>
      <w:r>
        <w:rPr>
          <w:rFonts w:ascii="宋体" w:hAnsi="宋体" w:eastAsia="宋体" w:cs="宋体"/>
          <w:spacing w:val="6"/>
          <w:sz w:val="20"/>
          <w:szCs w:val="20"/>
          <w:u w:val="single" w:color="auto"/>
        </w:rPr>
        <w:t xml:space="preserve">        （姓名）</w:t>
      </w:r>
      <w:r>
        <w:rPr>
          <w:rFonts w:ascii="宋体" w:hAnsi="宋体" w:eastAsia="宋体" w:cs="宋体"/>
          <w:spacing w:val="6"/>
          <w:sz w:val="20"/>
          <w:szCs w:val="20"/>
        </w:rPr>
        <w:t>系</w:t>
      </w:r>
      <w:r>
        <w:rPr>
          <w:rFonts w:ascii="宋体" w:hAnsi="宋体" w:eastAsia="宋体" w:cs="宋体"/>
          <w:spacing w:val="6"/>
          <w:sz w:val="20"/>
          <w:szCs w:val="20"/>
          <w:u w:val="single" w:color="auto"/>
        </w:rPr>
        <w:t xml:space="preserve">    </w:t>
      </w:r>
      <w:r>
        <w:rPr>
          <w:rFonts w:ascii="宋体" w:hAnsi="宋体" w:eastAsia="宋体" w:cs="宋体"/>
          <w:spacing w:val="5"/>
          <w:sz w:val="20"/>
          <w:szCs w:val="20"/>
          <w:u w:val="single" w:color="auto"/>
        </w:rPr>
        <w:t xml:space="preserve">     （投标人名称）</w:t>
      </w:r>
      <w:r>
        <w:rPr>
          <w:rFonts w:ascii="宋体" w:hAnsi="宋体" w:eastAsia="宋体" w:cs="宋体"/>
          <w:spacing w:val="5"/>
          <w:sz w:val="20"/>
          <w:szCs w:val="20"/>
        </w:rPr>
        <w:t>的法定代表人，现委托</w:t>
      </w:r>
      <w:r>
        <w:rPr>
          <w:rFonts w:ascii="宋体" w:hAnsi="宋体" w:eastAsia="宋体" w:cs="宋体"/>
          <w:spacing w:val="5"/>
          <w:sz w:val="20"/>
          <w:szCs w:val="20"/>
          <w:u w:val="single" w:color="auto"/>
        </w:rPr>
        <w:t xml:space="preserve">    （姓名）</w:t>
      </w:r>
      <w:r>
        <w:rPr>
          <w:rFonts w:ascii="宋体" w:hAnsi="宋体" w:eastAsia="宋体" w:cs="宋体"/>
          <w:sz w:val="20"/>
          <w:szCs w:val="20"/>
        </w:rPr>
        <w:t xml:space="preserve"> </w:t>
      </w:r>
      <w:r>
        <w:rPr>
          <w:rFonts w:ascii="宋体" w:hAnsi="宋体" w:eastAsia="宋体" w:cs="宋体"/>
          <w:spacing w:val="10"/>
          <w:sz w:val="20"/>
          <w:szCs w:val="20"/>
        </w:rPr>
        <w:t>为我方代理人。代理人根据授权，以我方名义签署、澄清、说明、补正、递</w:t>
      </w:r>
      <w:r>
        <w:rPr>
          <w:rFonts w:ascii="宋体" w:hAnsi="宋体" w:eastAsia="宋体" w:cs="宋体"/>
          <w:spacing w:val="9"/>
          <w:sz w:val="20"/>
          <w:szCs w:val="20"/>
        </w:rPr>
        <w:t>交、撤回、修改</w:t>
      </w:r>
      <w:r>
        <w:rPr>
          <w:rFonts w:hint="eastAsia" w:ascii="宋体" w:hAnsi="宋体" w:eastAsia="宋体" w:cs="宋体"/>
          <w:sz w:val="20"/>
          <w:szCs w:val="20"/>
          <w:u w:val="single"/>
          <w:lang w:val="en-US" w:eastAsia="zh-CN"/>
        </w:rPr>
        <w:t xml:space="preserve">         </w:t>
      </w:r>
      <w:r>
        <w:rPr>
          <w:rFonts w:ascii="宋体" w:hAnsi="宋体" w:eastAsia="宋体" w:cs="宋体"/>
          <w:spacing w:val="6"/>
          <w:sz w:val="20"/>
          <w:szCs w:val="20"/>
          <w:u w:val="single" w:color="auto"/>
        </w:rPr>
        <w:t>（项目名称）</w:t>
      </w:r>
      <w:r>
        <w:rPr>
          <w:rFonts w:ascii="宋体" w:hAnsi="宋体" w:eastAsia="宋体" w:cs="宋体"/>
          <w:spacing w:val="6"/>
          <w:sz w:val="20"/>
          <w:szCs w:val="20"/>
        </w:rPr>
        <w:t>投标文件、签订合同和处理有关事宜， 其法律后果由我方承担。</w:t>
      </w:r>
    </w:p>
    <w:p w14:paraId="60A4209B">
      <w:pPr>
        <w:spacing w:line="228" w:lineRule="auto"/>
        <w:ind w:left="427"/>
        <w:rPr>
          <w:rFonts w:ascii="宋体" w:hAnsi="宋体" w:eastAsia="宋体" w:cs="宋体"/>
          <w:sz w:val="20"/>
          <w:szCs w:val="20"/>
        </w:rPr>
      </w:pPr>
      <w:r>
        <w:rPr>
          <w:rFonts w:ascii="宋体" w:hAnsi="宋体" w:eastAsia="宋体" w:cs="宋体"/>
          <w:spacing w:val="5"/>
          <w:sz w:val="20"/>
          <w:szCs w:val="20"/>
        </w:rPr>
        <w:t>委托期限：</w:t>
      </w:r>
      <w:r>
        <w:rPr>
          <w:rFonts w:ascii="宋体" w:hAnsi="宋体" w:eastAsia="宋体" w:cs="宋体"/>
          <w:spacing w:val="5"/>
          <w:sz w:val="20"/>
          <w:szCs w:val="20"/>
          <w:u w:val="single" w:color="auto"/>
        </w:rPr>
        <w:t xml:space="preserve">                </w:t>
      </w:r>
      <w:r>
        <w:rPr>
          <w:rFonts w:ascii="宋体" w:hAnsi="宋体" w:eastAsia="宋体" w:cs="宋体"/>
          <w:spacing w:val="5"/>
          <w:sz w:val="20"/>
          <w:szCs w:val="20"/>
        </w:rPr>
        <w:t>。</w:t>
      </w:r>
    </w:p>
    <w:p w14:paraId="3E3A3D64">
      <w:pPr>
        <w:spacing w:before="296" w:line="228" w:lineRule="auto"/>
        <w:ind w:left="427"/>
        <w:rPr>
          <w:rFonts w:ascii="宋体" w:hAnsi="宋体" w:eastAsia="宋体" w:cs="宋体"/>
          <w:sz w:val="20"/>
          <w:szCs w:val="20"/>
        </w:rPr>
      </w:pPr>
      <w:r>
        <w:rPr>
          <w:rFonts w:ascii="宋体" w:hAnsi="宋体" w:eastAsia="宋体" w:cs="宋体"/>
          <w:spacing w:val="7"/>
          <w:sz w:val="20"/>
          <w:szCs w:val="20"/>
        </w:rPr>
        <w:t>代理人无转委托权。</w:t>
      </w:r>
    </w:p>
    <w:p w14:paraId="18A1B001">
      <w:pPr>
        <w:pStyle w:val="3"/>
        <w:spacing w:line="257" w:lineRule="auto"/>
      </w:pPr>
    </w:p>
    <w:p w14:paraId="71B7F6D0">
      <w:pPr>
        <w:pStyle w:val="3"/>
        <w:spacing w:line="258" w:lineRule="auto"/>
      </w:pPr>
    </w:p>
    <w:p w14:paraId="5F1C7631">
      <w:pPr>
        <w:pStyle w:val="3"/>
        <w:spacing w:line="258" w:lineRule="auto"/>
      </w:pPr>
    </w:p>
    <w:p w14:paraId="0FB080D8">
      <w:pPr>
        <w:spacing w:before="65" w:line="503" w:lineRule="auto"/>
        <w:ind w:left="429" w:right="556" w:firstLine="1"/>
        <w:rPr>
          <w:rFonts w:ascii="宋体" w:hAnsi="宋体" w:eastAsia="宋体" w:cs="宋体"/>
          <w:sz w:val="20"/>
          <w:szCs w:val="20"/>
        </w:rPr>
      </w:pPr>
      <w:r>
        <w:rPr>
          <w:rFonts w:ascii="宋体" w:hAnsi="宋体" w:eastAsia="宋体" w:cs="宋体"/>
          <w:spacing w:val="9"/>
          <w:sz w:val="20"/>
          <w:szCs w:val="20"/>
        </w:rPr>
        <w:t>投  标</w:t>
      </w:r>
      <w:r>
        <w:rPr>
          <w:rFonts w:ascii="宋体" w:hAnsi="宋体" w:eastAsia="宋体" w:cs="宋体"/>
          <w:spacing w:val="11"/>
          <w:sz w:val="20"/>
          <w:szCs w:val="20"/>
        </w:rPr>
        <w:t xml:space="preserve">  </w:t>
      </w:r>
      <w:r>
        <w:rPr>
          <w:rFonts w:ascii="宋体" w:hAnsi="宋体" w:eastAsia="宋体" w:cs="宋体"/>
          <w:spacing w:val="9"/>
          <w:sz w:val="20"/>
          <w:szCs w:val="20"/>
        </w:rPr>
        <w:t>人</w:t>
      </w:r>
      <w:r>
        <w:rPr>
          <w:rFonts w:ascii="宋体" w:hAnsi="宋体" w:eastAsia="宋体" w:cs="宋体"/>
          <w:spacing w:val="-17"/>
          <w:sz w:val="20"/>
          <w:szCs w:val="20"/>
        </w:rPr>
        <w:t>：</w:t>
      </w:r>
      <w:r>
        <w:rPr>
          <w:rFonts w:ascii="宋体" w:hAnsi="宋体" w:eastAsia="宋体" w:cs="宋体"/>
          <w:spacing w:val="1"/>
          <w:sz w:val="20"/>
          <w:szCs w:val="20"/>
          <w:u w:val="single" w:color="auto"/>
        </w:rPr>
        <w:t xml:space="preserve">                                            </w:t>
      </w:r>
      <w:r>
        <w:rPr>
          <w:rFonts w:ascii="宋体" w:hAnsi="宋体" w:eastAsia="宋体" w:cs="宋体"/>
          <w:spacing w:val="-17"/>
          <w:sz w:val="20"/>
          <w:szCs w:val="20"/>
        </w:rPr>
        <w:t>（</w:t>
      </w:r>
      <w:r>
        <w:rPr>
          <w:rFonts w:ascii="宋体" w:hAnsi="宋体" w:eastAsia="宋体" w:cs="宋体"/>
          <w:spacing w:val="9"/>
          <w:sz w:val="20"/>
          <w:szCs w:val="20"/>
        </w:rPr>
        <w:t>盖单位</w:t>
      </w:r>
      <w:r>
        <w:rPr>
          <w:rFonts w:hint="eastAsia" w:ascii="宋体" w:hAnsi="宋体" w:cs="宋体"/>
          <w:spacing w:val="9"/>
          <w:sz w:val="20"/>
          <w:szCs w:val="20"/>
          <w:lang w:eastAsia="zh-CN"/>
        </w:rPr>
        <w:t>公</w:t>
      </w:r>
      <w:r>
        <w:rPr>
          <w:rFonts w:ascii="宋体" w:hAnsi="宋体" w:eastAsia="宋体" w:cs="宋体"/>
          <w:spacing w:val="9"/>
          <w:sz w:val="20"/>
          <w:szCs w:val="20"/>
        </w:rPr>
        <w:t>章）</w:t>
      </w:r>
      <w:r>
        <w:rPr>
          <w:rFonts w:ascii="宋体" w:hAnsi="宋体" w:eastAsia="宋体" w:cs="宋体"/>
          <w:spacing w:val="15"/>
          <w:sz w:val="20"/>
          <w:szCs w:val="20"/>
        </w:rPr>
        <w:t xml:space="preserve"> </w:t>
      </w:r>
      <w:r>
        <w:rPr>
          <w:rFonts w:ascii="宋体" w:hAnsi="宋体" w:eastAsia="宋体" w:cs="宋体"/>
          <w:spacing w:val="10"/>
          <w:sz w:val="20"/>
          <w:szCs w:val="20"/>
        </w:rPr>
        <w:t>法定代表人</w:t>
      </w:r>
      <w:r>
        <w:rPr>
          <w:rFonts w:ascii="宋体" w:hAnsi="宋体" w:eastAsia="宋体" w:cs="宋体"/>
          <w:spacing w:val="-2"/>
          <w:sz w:val="20"/>
          <w:szCs w:val="20"/>
        </w:rPr>
        <w:t>：</w:t>
      </w:r>
      <w:r>
        <w:rPr>
          <w:rFonts w:ascii="宋体" w:hAnsi="宋体" w:eastAsia="宋体" w:cs="宋体"/>
          <w:spacing w:val="1"/>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10"/>
          <w:sz w:val="20"/>
          <w:szCs w:val="20"/>
        </w:rPr>
        <w:t>签名或盖章）</w:t>
      </w:r>
    </w:p>
    <w:p w14:paraId="2EBEF26C">
      <w:pPr>
        <w:spacing w:line="227" w:lineRule="auto"/>
        <w:ind w:left="433"/>
        <w:rPr>
          <w:rFonts w:ascii="宋体" w:hAnsi="宋体" w:eastAsia="宋体" w:cs="宋体"/>
          <w:sz w:val="20"/>
          <w:szCs w:val="20"/>
        </w:rPr>
      </w:pPr>
      <w:r>
        <w:rPr>
          <w:rFonts w:ascii="宋体" w:hAnsi="宋体" w:eastAsia="宋体" w:cs="宋体"/>
          <w:spacing w:val="4"/>
          <w:sz w:val="20"/>
          <w:szCs w:val="20"/>
        </w:rPr>
        <w:t>身份证号码：</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p>
    <w:p w14:paraId="6D86F0AA">
      <w:pPr>
        <w:spacing w:before="296" w:line="228" w:lineRule="auto"/>
        <w:ind w:left="427"/>
        <w:rPr>
          <w:rFonts w:ascii="宋体" w:hAnsi="宋体" w:eastAsia="宋体" w:cs="宋体"/>
          <w:sz w:val="20"/>
          <w:szCs w:val="20"/>
        </w:rPr>
      </w:pPr>
      <w:r>
        <w:rPr>
          <w:rFonts w:ascii="宋体" w:hAnsi="宋体" w:eastAsia="宋体" w:cs="宋体"/>
          <w:spacing w:val="11"/>
          <w:sz w:val="20"/>
          <w:szCs w:val="20"/>
        </w:rPr>
        <w:t>委托代理人</w:t>
      </w:r>
      <w:r>
        <w:rPr>
          <w:rFonts w:ascii="宋体" w:hAnsi="宋体" w:eastAsia="宋体" w:cs="宋体"/>
          <w:spacing w:val="-5"/>
          <w:sz w:val="20"/>
          <w:szCs w:val="20"/>
        </w:rPr>
        <w:t>：</w:t>
      </w:r>
      <w:r>
        <w:rPr>
          <w:rFonts w:ascii="宋体" w:hAnsi="宋体" w:eastAsia="宋体" w:cs="宋体"/>
          <w:spacing w:val="1"/>
          <w:sz w:val="20"/>
          <w:szCs w:val="20"/>
          <w:u w:val="single" w:color="auto"/>
        </w:rPr>
        <w:t xml:space="preserve">                                                    </w:t>
      </w:r>
      <w:r>
        <w:rPr>
          <w:rFonts w:ascii="宋体" w:hAnsi="宋体" w:eastAsia="宋体" w:cs="宋体"/>
          <w:spacing w:val="-5"/>
          <w:sz w:val="20"/>
          <w:szCs w:val="20"/>
        </w:rPr>
        <w:t>（</w:t>
      </w:r>
      <w:r>
        <w:rPr>
          <w:rFonts w:ascii="宋体" w:hAnsi="宋体" w:eastAsia="宋体" w:cs="宋体"/>
          <w:spacing w:val="11"/>
          <w:sz w:val="20"/>
          <w:szCs w:val="20"/>
        </w:rPr>
        <w:t>签名）</w:t>
      </w:r>
    </w:p>
    <w:p w14:paraId="7B6ABE51">
      <w:pPr>
        <w:spacing w:before="300" w:line="228" w:lineRule="auto"/>
        <w:ind w:left="433"/>
        <w:rPr>
          <w:rFonts w:ascii="宋体" w:hAnsi="宋体" w:eastAsia="宋体" w:cs="宋体"/>
          <w:sz w:val="20"/>
          <w:szCs w:val="20"/>
        </w:rPr>
      </w:pPr>
      <w:r>
        <w:rPr>
          <w:rFonts w:ascii="宋体" w:hAnsi="宋体" w:eastAsia="宋体" w:cs="宋体"/>
          <w:spacing w:val="4"/>
          <w:sz w:val="20"/>
          <w:szCs w:val="20"/>
        </w:rPr>
        <w:t>身份证号码：</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p>
    <w:p w14:paraId="00B03BE8">
      <w:pPr>
        <w:spacing w:before="298" w:line="227" w:lineRule="auto"/>
        <w:ind w:left="430"/>
        <w:rPr>
          <w:rFonts w:ascii="宋体" w:hAnsi="宋体" w:eastAsia="宋体" w:cs="宋体"/>
          <w:sz w:val="20"/>
          <w:szCs w:val="20"/>
        </w:rPr>
      </w:pPr>
      <w:r>
        <w:rPr>
          <w:rFonts w:ascii="宋体" w:hAnsi="宋体" w:eastAsia="宋体" w:cs="宋体"/>
          <w:spacing w:val="8"/>
          <w:sz w:val="20"/>
          <w:szCs w:val="20"/>
        </w:rPr>
        <w:t>单位电话（座机</w:t>
      </w:r>
      <w:r>
        <w:rPr>
          <w:rFonts w:ascii="宋体" w:hAnsi="宋体" w:eastAsia="宋体" w:cs="宋体"/>
          <w:spacing w:val="11"/>
          <w:sz w:val="20"/>
          <w:szCs w:val="20"/>
        </w:rPr>
        <w:t>）：</w:t>
      </w:r>
      <w:r>
        <w:rPr>
          <w:rFonts w:ascii="宋体" w:hAnsi="宋体" w:eastAsia="宋体" w:cs="宋体"/>
          <w:sz w:val="20"/>
          <w:szCs w:val="20"/>
          <w:u w:val="single" w:color="auto"/>
        </w:rPr>
        <w:t xml:space="preserve">                                                   </w:t>
      </w:r>
    </w:p>
    <w:p w14:paraId="23A6739C">
      <w:pPr>
        <w:spacing w:before="297" w:line="227" w:lineRule="auto"/>
        <w:ind w:left="427"/>
        <w:rPr>
          <w:rFonts w:ascii="宋体" w:hAnsi="宋体" w:eastAsia="宋体" w:cs="宋体"/>
          <w:sz w:val="20"/>
          <w:szCs w:val="20"/>
        </w:rPr>
      </w:pPr>
      <w:r>
        <w:rPr>
          <w:rFonts w:ascii="宋体" w:hAnsi="宋体" w:eastAsia="宋体" w:cs="宋体"/>
          <w:spacing w:val="9"/>
          <w:sz w:val="20"/>
          <w:szCs w:val="20"/>
        </w:rPr>
        <w:t>委托代理人电话（手机</w:t>
      </w:r>
      <w:r>
        <w:rPr>
          <w:rFonts w:ascii="宋体" w:hAnsi="宋体" w:eastAsia="宋体" w:cs="宋体"/>
          <w:sz w:val="20"/>
          <w:szCs w:val="20"/>
        </w:rPr>
        <w:t>）：</w:t>
      </w:r>
    </w:p>
    <w:p w14:paraId="1E240E73">
      <w:pPr>
        <w:spacing w:before="298" w:line="227" w:lineRule="auto"/>
        <w:ind w:left="835"/>
        <w:rPr>
          <w:rFonts w:ascii="宋体" w:hAnsi="宋体" w:eastAsia="宋体" w:cs="宋体"/>
          <w:sz w:val="20"/>
          <w:szCs w:val="20"/>
        </w:rPr>
      </w:pPr>
      <w:r>
        <w:rPr>
          <w:rFonts w:ascii="宋体" w:hAnsi="宋体" w:eastAsia="宋体" w:cs="宋体"/>
          <w:spacing w:val="8"/>
          <w:sz w:val="20"/>
          <w:szCs w:val="20"/>
        </w:rPr>
        <w:t>附：法定代表人和委托代理人身份证扫描件（双面）</w:t>
      </w:r>
    </w:p>
    <w:p w14:paraId="452793C7">
      <w:pPr>
        <w:pStyle w:val="3"/>
        <w:spacing w:line="246" w:lineRule="auto"/>
      </w:pPr>
    </w:p>
    <w:p w14:paraId="0885383C">
      <w:pPr>
        <w:pStyle w:val="3"/>
        <w:spacing w:line="246" w:lineRule="auto"/>
      </w:pPr>
    </w:p>
    <w:p w14:paraId="7F361EEE">
      <w:pPr>
        <w:tabs>
          <w:tab w:val="left" w:pos="7892"/>
        </w:tabs>
        <w:spacing w:before="66" w:line="228" w:lineRule="auto"/>
        <w:ind w:firstLine="594" w:firstLineChars="2700"/>
        <w:jc w:val="right"/>
        <w:rPr>
          <w:rFonts w:ascii="宋体" w:hAnsi="宋体" w:eastAsia="宋体" w:cs="宋体"/>
          <w:sz w:val="20"/>
          <w:szCs w:val="20"/>
        </w:rPr>
      </w:pPr>
      <w:r>
        <w:rPr>
          <w:rFonts w:ascii="宋体" w:hAnsi="宋体" w:eastAsia="宋体" w:cs="宋体"/>
          <w:spacing w:val="-89"/>
          <w:sz w:val="20"/>
          <w:szCs w:val="20"/>
        </w:rPr>
        <w:t xml:space="preserve"> </w:t>
      </w:r>
      <w:r>
        <w:rPr>
          <w:rFonts w:ascii="宋体" w:hAnsi="宋体" w:eastAsia="宋体" w:cs="宋体"/>
          <w:spacing w:val="-2"/>
          <w:sz w:val="20"/>
          <w:szCs w:val="20"/>
        </w:rPr>
        <w:t>年</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2"/>
          <w:sz w:val="20"/>
          <w:szCs w:val="20"/>
        </w:rPr>
        <w:t>月</w:t>
      </w:r>
      <w:r>
        <w:rPr>
          <w:rFonts w:ascii="宋体" w:hAnsi="宋体" w:eastAsia="宋体" w:cs="宋体"/>
          <w:spacing w:val="4"/>
          <w:sz w:val="20"/>
          <w:szCs w:val="20"/>
          <w:u w:val="single" w:color="auto"/>
        </w:rPr>
        <w:t xml:space="preserve">    </w:t>
      </w:r>
      <w:r>
        <w:rPr>
          <w:rFonts w:ascii="宋体" w:hAnsi="宋体" w:eastAsia="宋体" w:cs="宋体"/>
          <w:spacing w:val="-53"/>
          <w:sz w:val="20"/>
          <w:szCs w:val="20"/>
        </w:rPr>
        <w:t xml:space="preserve"> </w:t>
      </w:r>
      <w:r>
        <w:rPr>
          <w:rFonts w:ascii="宋体" w:hAnsi="宋体" w:eastAsia="宋体" w:cs="宋体"/>
          <w:spacing w:val="-2"/>
          <w:sz w:val="20"/>
          <w:szCs w:val="20"/>
        </w:rPr>
        <w:t>日</w:t>
      </w:r>
    </w:p>
    <w:p w14:paraId="71FF418B">
      <w:pPr>
        <w:pStyle w:val="3"/>
        <w:spacing w:line="241" w:lineRule="auto"/>
      </w:pPr>
    </w:p>
    <w:p w14:paraId="08268333">
      <w:pPr>
        <w:pStyle w:val="3"/>
        <w:spacing w:line="242" w:lineRule="auto"/>
      </w:pPr>
    </w:p>
    <w:p w14:paraId="11989CB6">
      <w:pPr>
        <w:pStyle w:val="3"/>
        <w:spacing w:line="242" w:lineRule="auto"/>
      </w:pPr>
    </w:p>
    <w:p w14:paraId="3CCE659F">
      <w:pPr>
        <w:spacing w:before="66" w:line="377" w:lineRule="auto"/>
        <w:ind w:left="11" w:right="54" w:firstLine="416"/>
        <w:rPr>
          <w:rFonts w:ascii="宋体" w:hAnsi="宋体" w:eastAsia="宋体" w:cs="宋体"/>
          <w:sz w:val="20"/>
          <w:szCs w:val="20"/>
        </w:rPr>
      </w:pPr>
      <w:r>
        <w:rPr>
          <w:rFonts w:ascii="宋体" w:hAnsi="宋体" w:eastAsia="宋体" w:cs="宋体"/>
          <w:spacing w:val="9"/>
          <w:sz w:val="20"/>
          <w:szCs w:val="20"/>
        </w:rPr>
        <w:t>注：1、法定代表人参加投标活动并签署文件</w:t>
      </w:r>
      <w:r>
        <w:rPr>
          <w:rFonts w:ascii="宋体" w:hAnsi="宋体" w:eastAsia="宋体" w:cs="宋体"/>
          <w:spacing w:val="8"/>
          <w:sz w:val="20"/>
          <w:szCs w:val="20"/>
        </w:rPr>
        <w:t>的不需要授权委托书，只需提供法定代表人身份证明；</w:t>
      </w:r>
      <w:r>
        <w:rPr>
          <w:rFonts w:ascii="宋体" w:hAnsi="宋体" w:eastAsia="宋体" w:cs="宋体"/>
          <w:sz w:val="20"/>
          <w:szCs w:val="20"/>
        </w:rPr>
        <w:t xml:space="preserve"> </w:t>
      </w:r>
      <w:r>
        <w:rPr>
          <w:rFonts w:ascii="宋体" w:hAnsi="宋体" w:eastAsia="宋体" w:cs="宋体"/>
          <w:spacing w:val="9"/>
          <w:sz w:val="20"/>
          <w:szCs w:val="20"/>
        </w:rPr>
        <w:t>非法定代表人参加投标活动及签署文件的除提供法定代表人身份证明外还须提供授权委托书。</w:t>
      </w:r>
    </w:p>
    <w:p w14:paraId="4D768D07">
      <w:pPr>
        <w:spacing w:before="1" w:line="226" w:lineRule="auto"/>
        <w:ind w:left="430"/>
        <w:rPr>
          <w:rFonts w:ascii="宋体" w:hAnsi="宋体" w:eastAsia="宋体" w:cs="宋体"/>
          <w:sz w:val="20"/>
          <w:szCs w:val="20"/>
        </w:rPr>
      </w:pPr>
      <w:r>
        <w:rPr>
          <w:rFonts w:ascii="宋体" w:hAnsi="宋体" w:eastAsia="宋体" w:cs="宋体"/>
          <w:spacing w:val="9"/>
          <w:sz w:val="20"/>
          <w:szCs w:val="20"/>
        </w:rPr>
        <w:t>2.授权委托书需按上述格式填写完整，不可缺少内容。在此基础上增加内容的不影响其有效性。</w:t>
      </w:r>
    </w:p>
    <w:p w14:paraId="31DAC88C">
      <w:pPr>
        <w:spacing w:line="226" w:lineRule="auto"/>
        <w:rPr>
          <w:rFonts w:ascii="宋体" w:hAnsi="宋体" w:eastAsia="宋体" w:cs="宋体"/>
          <w:sz w:val="20"/>
          <w:szCs w:val="20"/>
        </w:rPr>
        <w:sectPr>
          <w:footerReference r:id="rId4" w:type="default"/>
          <w:pgSz w:w="11906" w:h="16839"/>
          <w:pgMar w:top="1440" w:right="1800" w:bottom="1440" w:left="1800" w:header="0" w:footer="994" w:gutter="0"/>
          <w:cols w:space="720" w:num="1"/>
        </w:sectPr>
      </w:pPr>
    </w:p>
    <w:p w14:paraId="0CEACAD3">
      <w:pPr>
        <w:pStyle w:val="5"/>
        <w:spacing w:before="120"/>
        <w:ind w:left="0" w:leftChars="0" w:firstLine="0" w:firstLineChars="0"/>
        <w:jc w:val="center"/>
        <w:rPr>
          <w:rFonts w:hint="eastAsia" w:asciiTheme="minorEastAsia" w:hAnsiTheme="minorEastAsia" w:eastAsiaTheme="minorEastAsia" w:cstheme="minorEastAsia"/>
          <w:sz w:val="40"/>
          <w:szCs w:val="44"/>
          <w:lang w:val="en-US" w:eastAsia="zh-CN"/>
        </w:rPr>
      </w:pPr>
      <w:r>
        <w:rPr>
          <w:rFonts w:hint="eastAsia" w:asciiTheme="minorEastAsia" w:hAnsiTheme="minorEastAsia" w:eastAsiaTheme="minorEastAsia" w:cstheme="minorEastAsia"/>
          <w:sz w:val="40"/>
          <w:szCs w:val="44"/>
          <w:lang w:val="en-US" w:eastAsia="zh-CN"/>
        </w:rPr>
        <w:t>（三）公司营业执照</w:t>
      </w:r>
    </w:p>
    <w:p w14:paraId="0C62B76D">
      <w:pPr>
        <w:rPr>
          <w:rFonts w:hint="eastAsia" w:asciiTheme="minorEastAsia" w:hAnsiTheme="minorEastAsia" w:eastAsiaTheme="minorEastAsia" w:cstheme="minorEastAsia"/>
          <w:sz w:val="40"/>
          <w:szCs w:val="44"/>
          <w:lang w:val="en-US" w:eastAsia="zh-CN"/>
        </w:rPr>
      </w:pPr>
      <w:r>
        <w:rPr>
          <w:rFonts w:hint="eastAsia" w:asciiTheme="minorEastAsia" w:hAnsiTheme="minorEastAsia" w:eastAsiaTheme="minorEastAsia" w:cstheme="minorEastAsia"/>
          <w:sz w:val="40"/>
          <w:szCs w:val="44"/>
          <w:lang w:val="en-US" w:eastAsia="zh-CN"/>
        </w:rPr>
        <w:br w:type="page"/>
      </w:r>
    </w:p>
    <w:p w14:paraId="296E7D42">
      <w:pPr>
        <w:pStyle w:val="5"/>
        <w:spacing w:before="120"/>
        <w:ind w:left="0" w:leftChars="0" w:firstLine="0" w:firstLineChars="0"/>
        <w:jc w:val="center"/>
        <w:rPr>
          <w:rFonts w:hint="eastAsia" w:asciiTheme="minorEastAsia" w:hAnsiTheme="minorEastAsia" w:eastAsiaTheme="minorEastAsia" w:cstheme="minorEastAsia"/>
          <w:sz w:val="40"/>
          <w:szCs w:val="44"/>
          <w:lang w:val="en-US" w:eastAsia="zh-CN"/>
        </w:rPr>
      </w:pPr>
      <w:r>
        <w:rPr>
          <w:rFonts w:hint="eastAsia" w:asciiTheme="minorEastAsia" w:hAnsiTheme="minorEastAsia" w:eastAsiaTheme="minorEastAsia" w:cstheme="minorEastAsia"/>
          <w:sz w:val="40"/>
          <w:szCs w:val="44"/>
          <w:lang w:val="en-US" w:eastAsia="zh-CN"/>
        </w:rPr>
        <w:t>(四)所销售空调品牌的代理授权书或制造商针对本项目的授权证明</w:t>
      </w:r>
    </w:p>
    <w:p w14:paraId="04F90F1F">
      <w:pPr>
        <w:rPr>
          <w:rFonts w:hint="eastAsia" w:asciiTheme="minorEastAsia" w:hAnsiTheme="minorEastAsia" w:eastAsiaTheme="minorEastAsia" w:cstheme="minorEastAsia"/>
          <w:sz w:val="40"/>
          <w:szCs w:val="44"/>
          <w:lang w:val="en-US" w:eastAsia="zh-CN"/>
        </w:rPr>
      </w:pPr>
      <w:r>
        <w:rPr>
          <w:rFonts w:hint="eastAsia" w:asciiTheme="minorEastAsia" w:hAnsiTheme="minorEastAsia" w:eastAsiaTheme="minorEastAsia" w:cstheme="minorEastAsia"/>
          <w:sz w:val="40"/>
          <w:szCs w:val="44"/>
          <w:lang w:val="en-US" w:eastAsia="zh-CN"/>
        </w:rPr>
        <w:br w:type="page"/>
      </w:r>
    </w:p>
    <w:p w14:paraId="02F8F8DD">
      <w:pPr>
        <w:pStyle w:val="5"/>
        <w:spacing w:before="120"/>
        <w:ind w:left="0" w:leftChars="0" w:firstLine="0" w:firstLineChars="0"/>
        <w:jc w:val="center"/>
        <w:rPr>
          <w:rFonts w:hint="eastAsia" w:asciiTheme="minorEastAsia" w:hAnsiTheme="minorEastAsia" w:eastAsiaTheme="minorEastAsia" w:cstheme="minorEastAsia"/>
          <w:sz w:val="40"/>
          <w:szCs w:val="44"/>
          <w:lang w:val="en-US" w:eastAsia="zh-CN"/>
        </w:rPr>
      </w:pPr>
      <w:r>
        <w:rPr>
          <w:rFonts w:hint="eastAsia" w:asciiTheme="minorEastAsia" w:hAnsiTheme="minorEastAsia" w:eastAsiaTheme="minorEastAsia" w:cstheme="minorEastAsia"/>
          <w:sz w:val="40"/>
          <w:szCs w:val="44"/>
          <w:lang w:val="en-US" w:eastAsia="zh-CN"/>
        </w:rPr>
        <w:t>(五)诚信承诺书</w:t>
      </w:r>
    </w:p>
    <w:p w14:paraId="53BA5E41">
      <w:pPr>
        <w:keepNext w:val="0"/>
        <w:keepLines w:val="0"/>
        <w:pageBreakBefore w:val="0"/>
        <w:widowControl w:val="0"/>
        <w:suppressLineNumbers w:val="0"/>
        <w:tabs>
          <w:tab w:val="left" w:pos="6300"/>
        </w:tabs>
        <w:kinsoku/>
        <w:wordWrap/>
        <w:overflowPunct/>
        <w:topLinePunct w:val="0"/>
        <w:autoSpaceDE/>
        <w:autoSpaceDN/>
        <w:bidi w:val="0"/>
        <w:adjustRightInd/>
        <w:snapToGrid w:val="0"/>
        <w:spacing w:beforeAutospacing="0" w:afterAutospacing="0" w:line="560" w:lineRule="exact"/>
        <w:ind w:left="0" w:leftChars="0" w:right="0" w:rightChars="0"/>
        <w:jc w:val="both"/>
        <w:textAlignment w:val="auto"/>
        <w:outlineLvl w:val="9"/>
        <w:rPr>
          <w:rFonts w:hint="default" w:ascii="Times New Roman" w:hAnsi="Times New Roman" w:eastAsia="方正仿宋_GBK" w:cs="Times New Roman"/>
          <w:color w:val="auto"/>
          <w:sz w:val="32"/>
          <w:szCs w:val="32"/>
          <w:lang w:val="en-US"/>
        </w:rPr>
      </w:pPr>
    </w:p>
    <w:p w14:paraId="09B8A61B">
      <w:pPr>
        <w:keepNext w:val="0"/>
        <w:keepLines w:val="0"/>
        <w:pageBreakBefore w:val="0"/>
        <w:widowControl w:val="0"/>
        <w:suppressLineNumbers w:val="0"/>
        <w:tabs>
          <w:tab w:val="left" w:pos="6300"/>
        </w:tabs>
        <w:kinsoku/>
        <w:wordWrap/>
        <w:overflowPunct/>
        <w:topLinePunct w:val="0"/>
        <w:autoSpaceDE/>
        <w:autoSpaceDN/>
        <w:bidi w:val="0"/>
        <w:adjustRightInd/>
        <w:snapToGrid w:val="0"/>
        <w:spacing w:beforeAutospacing="0" w:afterAutospacing="0" w:line="560" w:lineRule="exact"/>
        <w:ind w:left="0" w:leftChars="0" w:right="0" w:rightChars="0"/>
        <w:jc w:val="both"/>
        <w:textAlignment w:val="auto"/>
        <w:outlineLvl w:val="9"/>
        <w:rPr>
          <w:rFonts w:hint="default" w:ascii="Times New Roman" w:hAnsi="Times New Roman" w:eastAsia="方正仿宋_GBK" w:cs="Times New Roman"/>
          <w:color w:val="auto"/>
          <w:sz w:val="32"/>
          <w:szCs w:val="32"/>
          <w:lang w:val="en-US"/>
        </w:rPr>
      </w:pPr>
      <w:r>
        <w:rPr>
          <w:rFonts w:hint="default" w:ascii="Times New Roman" w:hAnsi="Times New Roman" w:eastAsia="方正仿宋_GBK" w:cs="Times New Roman"/>
          <w:color w:val="auto"/>
          <w:kern w:val="2"/>
          <w:sz w:val="32"/>
          <w:szCs w:val="32"/>
          <w:lang w:val="en-US" w:eastAsia="zh-CN" w:bidi="ar"/>
        </w:rPr>
        <w:t>致：</w:t>
      </w:r>
      <w:r>
        <w:rPr>
          <w:rFonts w:hint="eastAsia" w:ascii="Times New Roman" w:hAnsi="Times New Roman" w:eastAsia="方正仿宋_GBK" w:cs="Times New Roman"/>
          <w:color w:val="auto"/>
          <w:kern w:val="2"/>
          <w:sz w:val="32"/>
          <w:szCs w:val="32"/>
          <w:lang w:val="en-US" w:eastAsia="zh-CN" w:bidi="ar"/>
        </w:rPr>
        <w:t>重庆市巴南建设（集团）有限公司</w:t>
      </w:r>
    </w:p>
    <w:p w14:paraId="69AF2BBD">
      <w:pPr>
        <w:keepNext w:val="0"/>
        <w:keepLines w:val="0"/>
        <w:pageBreakBefore w:val="0"/>
        <w:widowControl w:val="0"/>
        <w:suppressLineNumbers w:val="0"/>
        <w:tabs>
          <w:tab w:val="left" w:pos="6300"/>
        </w:tabs>
        <w:kinsoku/>
        <w:wordWrap/>
        <w:overflowPunct/>
        <w:topLinePunct w:val="0"/>
        <w:autoSpaceDE/>
        <w:autoSpaceDN/>
        <w:bidi w:val="0"/>
        <w:adjustRightInd/>
        <w:snapToGrid w:val="0"/>
        <w:spacing w:beforeAutospacing="0" w:afterAutospacing="0" w:line="56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sz w:val="32"/>
          <w:szCs w:val="32"/>
          <w:lang w:val="en-US"/>
        </w:rPr>
      </w:pPr>
      <w:r>
        <w:rPr>
          <w:rFonts w:hint="default" w:ascii="Times New Roman" w:hAnsi="Times New Roman" w:eastAsia="方正仿宋_GBK" w:cs="Times New Roman"/>
          <w:color w:val="auto"/>
          <w:kern w:val="2"/>
          <w:sz w:val="32"/>
          <w:szCs w:val="32"/>
          <w:lang w:val="en-US" w:eastAsia="zh-CN" w:bidi="ar"/>
        </w:rPr>
        <w:t>（</w:t>
      </w:r>
      <w:r>
        <w:rPr>
          <w:rFonts w:hint="eastAsia" w:ascii="Times New Roman" w:hAnsi="Times New Roman" w:eastAsia="方正仿宋_GBK" w:cs="Times New Roman"/>
          <w:color w:val="auto"/>
          <w:kern w:val="2"/>
          <w:sz w:val="32"/>
          <w:szCs w:val="32"/>
          <w:lang w:val="en-US" w:eastAsia="zh-CN" w:bidi="ar"/>
        </w:rPr>
        <w:t>供应商</w:t>
      </w:r>
      <w:r>
        <w:rPr>
          <w:rFonts w:hint="default" w:ascii="Times New Roman" w:hAnsi="Times New Roman" w:eastAsia="方正仿宋_GBK" w:cs="Times New Roman"/>
          <w:color w:val="auto"/>
          <w:kern w:val="2"/>
          <w:sz w:val="32"/>
          <w:szCs w:val="32"/>
          <w:lang w:val="en-US" w:eastAsia="zh-CN" w:bidi="ar"/>
        </w:rPr>
        <w:t>名称）郑重声明，我公司具有独立承担民事责任的能力，具有良好的商业信誉和健全的财务会计制度，具有履行合同所必需的设备和专业技术能力，有依法缴纳税收和社会保障资金的良好记录，参加本项目采购活动前三年内无重大违法活动记录，在合同签订前后随时愿意提供相关证明材料；我公司还同时声明未列入在信用中国网站（www.creditchina.gov.cn）</w:t>
      </w:r>
      <w:r>
        <w:rPr>
          <w:rFonts w:hint="eastAsia" w:ascii="Times New Roman" w:hAnsi="Times New Roman" w:eastAsia="方正仿宋_GBK" w:cs="Times New Roman"/>
          <w:color w:val="auto"/>
          <w:kern w:val="2"/>
          <w:sz w:val="32"/>
          <w:szCs w:val="32"/>
          <w:lang w:val="en-US" w:eastAsia="zh-CN" w:bidi="ar"/>
        </w:rPr>
        <w:t>“</w:t>
      </w:r>
      <w:r>
        <w:rPr>
          <w:rFonts w:hint="default" w:ascii="Times New Roman" w:hAnsi="Times New Roman" w:eastAsia="方正仿宋_GBK" w:cs="Times New Roman"/>
          <w:color w:val="auto"/>
          <w:kern w:val="2"/>
          <w:sz w:val="32"/>
          <w:szCs w:val="32"/>
          <w:lang w:val="en-US" w:eastAsia="zh-CN" w:bidi="ar"/>
        </w:rPr>
        <w:t>失信被执行人</w:t>
      </w:r>
      <w:r>
        <w:rPr>
          <w:rFonts w:hint="eastAsia" w:ascii="Times New Roman" w:hAnsi="Times New Roman" w:eastAsia="方正仿宋_GBK" w:cs="Times New Roman"/>
          <w:color w:val="auto"/>
          <w:kern w:val="2"/>
          <w:sz w:val="32"/>
          <w:szCs w:val="32"/>
          <w:lang w:val="en-US" w:eastAsia="zh-CN" w:bidi="ar"/>
        </w:rPr>
        <w:t>”</w:t>
      </w:r>
      <w:r>
        <w:rPr>
          <w:rFonts w:hint="default" w:ascii="Times New Roman" w:hAnsi="Times New Roman" w:eastAsia="方正仿宋_GBK" w:cs="Times New Roman"/>
          <w:color w:val="auto"/>
          <w:kern w:val="2"/>
          <w:sz w:val="32"/>
          <w:szCs w:val="32"/>
          <w:lang w:val="en-US" w:eastAsia="zh-CN" w:bidi="ar"/>
        </w:rPr>
        <w:t>、</w:t>
      </w:r>
      <w:r>
        <w:rPr>
          <w:rFonts w:hint="eastAsia" w:ascii="Times New Roman" w:hAnsi="Times New Roman" w:eastAsia="方正仿宋_GBK" w:cs="Times New Roman"/>
          <w:color w:val="auto"/>
          <w:kern w:val="2"/>
          <w:sz w:val="32"/>
          <w:szCs w:val="32"/>
          <w:lang w:val="en-US" w:eastAsia="zh-CN" w:bidi="ar"/>
        </w:rPr>
        <w:t>“</w:t>
      </w:r>
      <w:r>
        <w:rPr>
          <w:rFonts w:hint="default" w:ascii="Times New Roman" w:hAnsi="Times New Roman" w:eastAsia="方正仿宋_GBK" w:cs="Times New Roman"/>
          <w:color w:val="auto"/>
          <w:kern w:val="2"/>
          <w:sz w:val="32"/>
          <w:szCs w:val="32"/>
          <w:lang w:val="en-US" w:eastAsia="zh-CN" w:bidi="ar"/>
        </w:rPr>
        <w:t>重大税收违法案件当事人名单</w:t>
      </w:r>
      <w:r>
        <w:rPr>
          <w:rFonts w:hint="eastAsia" w:ascii="Times New Roman" w:hAnsi="Times New Roman" w:eastAsia="方正仿宋_GBK" w:cs="Times New Roman"/>
          <w:color w:val="auto"/>
          <w:kern w:val="2"/>
          <w:sz w:val="32"/>
          <w:szCs w:val="32"/>
          <w:lang w:val="en-US" w:eastAsia="zh-CN" w:bidi="ar"/>
        </w:rPr>
        <w:t>”</w:t>
      </w:r>
      <w:r>
        <w:rPr>
          <w:rFonts w:hint="default" w:ascii="Times New Roman" w:hAnsi="Times New Roman" w:eastAsia="方正仿宋_GBK" w:cs="Times New Roman"/>
          <w:color w:val="auto"/>
          <w:kern w:val="2"/>
          <w:sz w:val="32"/>
          <w:szCs w:val="32"/>
          <w:lang w:val="en-US" w:eastAsia="zh-CN" w:bidi="ar"/>
        </w:rPr>
        <w:t>中，并随时接受项目单位的检查验证，符合比选文件要求的承包商资格条件。我方对以上声明负全部法律责任。</w:t>
      </w:r>
    </w:p>
    <w:p w14:paraId="0BF7ECF7">
      <w:pPr>
        <w:keepNext w:val="0"/>
        <w:keepLines w:val="0"/>
        <w:pageBreakBefore w:val="0"/>
        <w:widowControl w:val="0"/>
        <w:suppressLineNumbers w:val="0"/>
        <w:tabs>
          <w:tab w:val="left" w:pos="6300"/>
        </w:tabs>
        <w:kinsoku/>
        <w:wordWrap/>
        <w:overflowPunct/>
        <w:topLinePunct w:val="0"/>
        <w:autoSpaceDE/>
        <w:autoSpaceDN/>
        <w:bidi w:val="0"/>
        <w:adjustRightInd/>
        <w:snapToGrid w:val="0"/>
        <w:spacing w:beforeAutospacing="0" w:afterAutospacing="0" w:line="56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sz w:val="32"/>
          <w:szCs w:val="32"/>
          <w:lang w:val="en-US"/>
        </w:rPr>
      </w:pPr>
      <w:r>
        <w:rPr>
          <w:rFonts w:hint="default" w:ascii="Times New Roman" w:hAnsi="Times New Roman" w:eastAsia="方正仿宋_GBK" w:cs="Times New Roman"/>
          <w:color w:val="auto"/>
          <w:kern w:val="2"/>
          <w:sz w:val="32"/>
          <w:szCs w:val="32"/>
          <w:lang w:val="en-US" w:eastAsia="zh-CN" w:bidi="ar"/>
        </w:rPr>
        <w:t>特此声明。</w:t>
      </w:r>
    </w:p>
    <w:p w14:paraId="177FE5A7">
      <w:pPr>
        <w:keepNext w:val="0"/>
        <w:keepLines w:val="0"/>
        <w:pageBreakBefore w:val="0"/>
        <w:widowControl w:val="0"/>
        <w:suppressLineNumbers w:val="0"/>
        <w:tabs>
          <w:tab w:val="left" w:pos="6300"/>
        </w:tabs>
        <w:kinsoku/>
        <w:wordWrap/>
        <w:overflowPunct/>
        <w:topLinePunct w:val="0"/>
        <w:autoSpaceDE/>
        <w:autoSpaceDN/>
        <w:bidi w:val="0"/>
        <w:adjustRightInd/>
        <w:snapToGrid w:val="0"/>
        <w:spacing w:beforeAutospacing="0" w:afterAutospacing="0" w:line="560" w:lineRule="exact"/>
        <w:ind w:left="0" w:leftChars="0" w:right="0" w:rightChars="0" w:firstLine="570"/>
        <w:jc w:val="both"/>
        <w:textAlignment w:val="auto"/>
        <w:outlineLvl w:val="9"/>
        <w:rPr>
          <w:rFonts w:hint="default" w:ascii="Times New Roman" w:hAnsi="Times New Roman" w:eastAsia="方正仿宋_GBK" w:cs="Times New Roman"/>
          <w:color w:val="auto"/>
          <w:sz w:val="32"/>
          <w:szCs w:val="32"/>
          <w:lang w:val="en-US"/>
        </w:rPr>
      </w:pPr>
    </w:p>
    <w:p w14:paraId="3A130A7B">
      <w:pPr>
        <w:keepNext w:val="0"/>
        <w:keepLines w:val="0"/>
        <w:pageBreakBefore w:val="0"/>
        <w:widowControl w:val="0"/>
        <w:suppressLineNumbers w:val="0"/>
        <w:tabs>
          <w:tab w:val="left" w:pos="6300"/>
        </w:tabs>
        <w:kinsoku/>
        <w:wordWrap/>
        <w:overflowPunct/>
        <w:topLinePunct w:val="0"/>
        <w:autoSpaceDE/>
        <w:autoSpaceDN/>
        <w:bidi w:val="0"/>
        <w:adjustRightInd/>
        <w:snapToGrid w:val="0"/>
        <w:spacing w:beforeAutospacing="0" w:afterAutospacing="0" w:line="560" w:lineRule="exact"/>
        <w:ind w:left="0" w:leftChars="0" w:right="0" w:rightChars="0" w:firstLine="570"/>
        <w:jc w:val="both"/>
        <w:textAlignment w:val="auto"/>
        <w:outlineLvl w:val="9"/>
        <w:rPr>
          <w:rFonts w:hint="default" w:ascii="Times New Roman" w:hAnsi="Times New Roman" w:eastAsia="方正仿宋_GBK" w:cs="Times New Roman"/>
          <w:color w:val="auto"/>
          <w:sz w:val="32"/>
          <w:szCs w:val="32"/>
          <w:lang w:val="en-US"/>
        </w:rPr>
      </w:pPr>
    </w:p>
    <w:p w14:paraId="12602DEE">
      <w:pPr>
        <w:keepNext w:val="0"/>
        <w:keepLines w:val="0"/>
        <w:pageBreakBefore w:val="0"/>
        <w:widowControl w:val="0"/>
        <w:suppressLineNumbers w:val="0"/>
        <w:tabs>
          <w:tab w:val="left" w:pos="6300"/>
        </w:tabs>
        <w:kinsoku/>
        <w:wordWrap/>
        <w:overflowPunct/>
        <w:topLinePunct w:val="0"/>
        <w:autoSpaceDE/>
        <w:autoSpaceDN/>
        <w:bidi w:val="0"/>
        <w:adjustRightInd/>
        <w:snapToGrid w:val="0"/>
        <w:spacing w:beforeAutospacing="0" w:afterAutospacing="0" w:line="560" w:lineRule="exact"/>
        <w:ind w:left="0" w:leftChars="0" w:right="0" w:rightChars="0" w:firstLine="5344" w:firstLineChars="1670"/>
        <w:jc w:val="both"/>
        <w:textAlignment w:val="auto"/>
        <w:outlineLvl w:val="9"/>
        <w:rPr>
          <w:rFonts w:hint="default" w:ascii="Times New Roman" w:hAnsi="Times New Roman" w:eastAsia="方正仿宋_GBK" w:cs="Times New Roman"/>
          <w:color w:val="auto"/>
          <w:sz w:val="32"/>
          <w:szCs w:val="32"/>
          <w:lang w:val="en-US"/>
        </w:rPr>
      </w:pPr>
      <w:r>
        <w:rPr>
          <w:rFonts w:hint="default" w:ascii="Times New Roman" w:hAnsi="Times New Roman" w:eastAsia="方正仿宋_GBK" w:cs="Times New Roman"/>
          <w:color w:val="auto"/>
          <w:kern w:val="2"/>
          <w:sz w:val="32"/>
          <w:szCs w:val="32"/>
          <w:lang w:val="en-US" w:eastAsia="zh-CN" w:bidi="ar"/>
        </w:rPr>
        <w:t>（</w:t>
      </w:r>
      <w:r>
        <w:rPr>
          <w:rFonts w:hint="eastAsia" w:ascii="Times New Roman" w:hAnsi="Times New Roman" w:eastAsia="方正仿宋_GBK" w:cs="Times New Roman"/>
          <w:color w:val="auto"/>
          <w:kern w:val="2"/>
          <w:sz w:val="32"/>
          <w:szCs w:val="32"/>
          <w:lang w:val="en-US" w:eastAsia="zh-CN" w:bidi="ar"/>
        </w:rPr>
        <w:t>供应商</w:t>
      </w:r>
      <w:r>
        <w:rPr>
          <w:rFonts w:hint="default" w:ascii="Times New Roman" w:hAnsi="Times New Roman" w:eastAsia="方正仿宋_GBK" w:cs="Times New Roman"/>
          <w:color w:val="auto"/>
          <w:kern w:val="2"/>
          <w:sz w:val="32"/>
          <w:szCs w:val="32"/>
          <w:lang w:val="en-US" w:eastAsia="zh-CN" w:bidi="ar"/>
        </w:rPr>
        <w:t>公章）</w:t>
      </w:r>
    </w:p>
    <w:p w14:paraId="64CFFE34">
      <w:pPr>
        <w:keepNext w:val="0"/>
        <w:keepLines w:val="0"/>
        <w:pageBreakBefore w:val="0"/>
        <w:widowControl w:val="0"/>
        <w:suppressLineNumbers w:val="0"/>
        <w:tabs>
          <w:tab w:val="left" w:pos="6300"/>
        </w:tabs>
        <w:kinsoku/>
        <w:wordWrap/>
        <w:overflowPunct/>
        <w:topLinePunct w:val="0"/>
        <w:autoSpaceDE/>
        <w:autoSpaceDN/>
        <w:bidi w:val="0"/>
        <w:adjustRightInd/>
        <w:snapToGrid w:val="0"/>
        <w:spacing w:beforeAutospacing="0" w:afterAutospacing="0" w:line="560" w:lineRule="exact"/>
        <w:ind w:left="0" w:leftChars="0" w:right="0" w:rightChars="0" w:firstLine="6304" w:firstLineChars="1970"/>
        <w:jc w:val="both"/>
        <w:textAlignment w:val="auto"/>
        <w:outlineLvl w:val="9"/>
        <w:rPr>
          <w:rFonts w:hint="default" w:ascii="Times New Roman" w:hAnsi="Times New Roman" w:eastAsia="方正仿宋_GBK" w:cs="Times New Roman"/>
          <w:color w:val="auto"/>
          <w:sz w:val="32"/>
          <w:szCs w:val="32"/>
          <w:lang w:val="en-US"/>
        </w:rPr>
      </w:pPr>
      <w:r>
        <w:rPr>
          <w:rFonts w:hint="default" w:ascii="Times New Roman" w:hAnsi="Times New Roman" w:eastAsia="方正仿宋_GBK" w:cs="Times New Roman"/>
          <w:color w:val="auto"/>
          <w:kern w:val="2"/>
          <w:sz w:val="32"/>
          <w:szCs w:val="32"/>
          <w:lang w:val="en-US" w:eastAsia="zh-CN" w:bidi="ar"/>
        </w:rPr>
        <w:t>年   月   日</w:t>
      </w:r>
    </w:p>
    <w:p w14:paraId="4FAA9C37">
      <w:pPr>
        <w:rPr>
          <w:rFonts w:hint="eastAsia" w:asciiTheme="minorEastAsia" w:hAnsiTheme="minorEastAsia" w:eastAsiaTheme="minorEastAsia" w:cstheme="minorEastAsia"/>
          <w:sz w:val="40"/>
          <w:szCs w:val="44"/>
          <w:lang w:val="en-US" w:eastAsia="zh-CN"/>
        </w:rPr>
      </w:pPr>
    </w:p>
    <w:p w14:paraId="3493959C">
      <w:pPr>
        <w:pStyle w:val="2"/>
        <w:rPr>
          <w:rFonts w:hint="eastAsia" w:asciiTheme="minorEastAsia" w:hAnsiTheme="minorEastAsia" w:eastAsiaTheme="minorEastAsia" w:cstheme="minorEastAsia"/>
          <w:sz w:val="40"/>
          <w:szCs w:val="44"/>
          <w:lang w:val="en-US" w:eastAsia="zh-CN"/>
        </w:rPr>
      </w:pPr>
    </w:p>
    <w:p w14:paraId="78C720C9">
      <w:pPr>
        <w:pStyle w:val="2"/>
        <w:rPr>
          <w:rFonts w:hint="eastAsia" w:asciiTheme="minorEastAsia" w:hAnsiTheme="minorEastAsia" w:eastAsiaTheme="minorEastAsia" w:cstheme="minorEastAsia"/>
          <w:sz w:val="40"/>
          <w:szCs w:val="44"/>
          <w:lang w:val="en-US" w:eastAsia="zh-CN"/>
        </w:rPr>
      </w:pPr>
    </w:p>
    <w:p w14:paraId="085A4A47">
      <w:pPr>
        <w:pStyle w:val="2"/>
        <w:rPr>
          <w:rFonts w:hint="eastAsia" w:asciiTheme="minorEastAsia" w:hAnsiTheme="minorEastAsia" w:eastAsiaTheme="minorEastAsia" w:cstheme="minorEastAsia"/>
          <w:sz w:val="40"/>
          <w:szCs w:val="44"/>
          <w:lang w:val="en-US" w:eastAsia="zh-CN"/>
        </w:rPr>
      </w:pPr>
    </w:p>
    <w:p w14:paraId="36BC99A2">
      <w:pPr>
        <w:pStyle w:val="5"/>
        <w:spacing w:before="120"/>
        <w:ind w:left="0" w:leftChars="0" w:firstLine="0" w:firstLineChars="0"/>
        <w:jc w:val="both"/>
        <w:rPr>
          <w:rFonts w:hint="eastAsia"/>
          <w:lang w:val="en-US" w:eastAsia="zh-CN"/>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ospace">
    <w:altName w:val="XcGJSymbol"/>
    <w:panose1 w:val="00000000000000000000"/>
    <w:charset w:val="00"/>
    <w:family w:val="auto"/>
    <w:pitch w:val="default"/>
    <w:sig w:usb0="00000000" w:usb1="00000000" w:usb2="00000000" w:usb3="00000000" w:csb0="00000000" w:csb1="00000000"/>
  </w:font>
  <w:font w:name="XcGJSymbol">
    <w:panose1 w:val="02000500000000000000"/>
    <w:charset w:val="00"/>
    <w:family w:val="auto"/>
    <w:pitch w:val="default"/>
    <w:sig w:usb0="00000000" w:usb1="00000000" w:usb2="00000000" w:usb3="00000000" w:csb0="00000001" w:csb1="00000000"/>
  </w:font>
  <w:font w:name="MS Sans 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martSimSun">
    <w:altName w:val="宋体"/>
    <w:panose1 w:val="02010600030101010101"/>
    <w:charset w:val="86"/>
    <w:family w:val="auto"/>
    <w:pitch w:val="default"/>
    <w:sig w:usb0="00000000" w:usb1="00000000" w:usb2="00000000"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F3281">
    <w:pPr>
      <w:spacing w:line="176" w:lineRule="auto"/>
      <w:ind w:left="4493"/>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2FE2EC">
    <w:pPr>
      <w:spacing w:line="176" w:lineRule="auto"/>
      <w:ind w:left="4502"/>
      <w:rPr>
        <w:rFonts w:ascii="Times New Roman" w:hAnsi="Times New Roman" w:eastAsia="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D5589">
    <w:pPr>
      <w:pStyle w:val="7"/>
      <w:ind w:firstLine="360"/>
      <w:jc w:val="center"/>
      <w:rPr>
        <w:rFonts w:hint="eastAsia"/>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D0D373">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C43DCA"/>
    <w:multiLevelType w:val="singleLevel"/>
    <w:tmpl w:val="BBC43DCA"/>
    <w:lvl w:ilvl="0" w:tentative="0">
      <w:start w:val="1"/>
      <w:numFmt w:val="decimal"/>
      <w:suff w:val="nothing"/>
      <w:lvlText w:val="%1、"/>
      <w:lvlJc w:val="left"/>
    </w:lvl>
  </w:abstractNum>
  <w:abstractNum w:abstractNumId="1">
    <w:nsid w:val="7D7A8638"/>
    <w:multiLevelType w:val="singleLevel"/>
    <w:tmpl w:val="7D7A8638"/>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lMDk4ZjczZjM4NmUwNmUwODAxYWRmYTE1ODJiZjIifQ=="/>
  </w:docVars>
  <w:rsids>
    <w:rsidRoot w:val="60A631F9"/>
    <w:rsid w:val="00905714"/>
    <w:rsid w:val="00D348C5"/>
    <w:rsid w:val="027A5940"/>
    <w:rsid w:val="035C5897"/>
    <w:rsid w:val="047E2CCD"/>
    <w:rsid w:val="04934A97"/>
    <w:rsid w:val="05B1163A"/>
    <w:rsid w:val="060B31D6"/>
    <w:rsid w:val="061C77FB"/>
    <w:rsid w:val="062F07EF"/>
    <w:rsid w:val="063645B2"/>
    <w:rsid w:val="066B3D02"/>
    <w:rsid w:val="06873A43"/>
    <w:rsid w:val="06914701"/>
    <w:rsid w:val="06D131FC"/>
    <w:rsid w:val="0764641A"/>
    <w:rsid w:val="08103F1A"/>
    <w:rsid w:val="08477FF5"/>
    <w:rsid w:val="084859A3"/>
    <w:rsid w:val="08B93D98"/>
    <w:rsid w:val="0A233052"/>
    <w:rsid w:val="0A9000BA"/>
    <w:rsid w:val="0B465E0B"/>
    <w:rsid w:val="0B4F0E04"/>
    <w:rsid w:val="0BD04822"/>
    <w:rsid w:val="0BFE08C9"/>
    <w:rsid w:val="0C375E99"/>
    <w:rsid w:val="0D0A78C0"/>
    <w:rsid w:val="0D2766C4"/>
    <w:rsid w:val="0D531ECD"/>
    <w:rsid w:val="0E045982"/>
    <w:rsid w:val="0E1779E1"/>
    <w:rsid w:val="0E59300F"/>
    <w:rsid w:val="0E9923D1"/>
    <w:rsid w:val="0F951E4E"/>
    <w:rsid w:val="0FA71D21"/>
    <w:rsid w:val="108654B0"/>
    <w:rsid w:val="10CC47B5"/>
    <w:rsid w:val="11020FDA"/>
    <w:rsid w:val="1157177B"/>
    <w:rsid w:val="116021A5"/>
    <w:rsid w:val="1375441C"/>
    <w:rsid w:val="13C07CD8"/>
    <w:rsid w:val="14397409"/>
    <w:rsid w:val="14436FBF"/>
    <w:rsid w:val="14F15006"/>
    <w:rsid w:val="15281F45"/>
    <w:rsid w:val="162B0FD3"/>
    <w:rsid w:val="178327C7"/>
    <w:rsid w:val="17C8575E"/>
    <w:rsid w:val="18711DF1"/>
    <w:rsid w:val="18D724D9"/>
    <w:rsid w:val="194734A8"/>
    <w:rsid w:val="195A572B"/>
    <w:rsid w:val="19782558"/>
    <w:rsid w:val="1A670100"/>
    <w:rsid w:val="1AD03EF7"/>
    <w:rsid w:val="1B7B7C62"/>
    <w:rsid w:val="1C6D37B2"/>
    <w:rsid w:val="1CBD0BA8"/>
    <w:rsid w:val="1D0862C4"/>
    <w:rsid w:val="1D4F3C94"/>
    <w:rsid w:val="1E1660C5"/>
    <w:rsid w:val="1EAD059A"/>
    <w:rsid w:val="1F443106"/>
    <w:rsid w:val="1F702277"/>
    <w:rsid w:val="22142CD7"/>
    <w:rsid w:val="222D60D3"/>
    <w:rsid w:val="22C16148"/>
    <w:rsid w:val="2329338C"/>
    <w:rsid w:val="247843CF"/>
    <w:rsid w:val="248D136A"/>
    <w:rsid w:val="258E6E89"/>
    <w:rsid w:val="26D5191A"/>
    <w:rsid w:val="27CB6172"/>
    <w:rsid w:val="27ED433A"/>
    <w:rsid w:val="290D6316"/>
    <w:rsid w:val="299802D6"/>
    <w:rsid w:val="2ACC441F"/>
    <w:rsid w:val="2B255B99"/>
    <w:rsid w:val="2C5F157F"/>
    <w:rsid w:val="2D223156"/>
    <w:rsid w:val="2E245D21"/>
    <w:rsid w:val="2E3A5D54"/>
    <w:rsid w:val="2E717677"/>
    <w:rsid w:val="2F30194A"/>
    <w:rsid w:val="2FB219C5"/>
    <w:rsid w:val="30146243"/>
    <w:rsid w:val="30B646E0"/>
    <w:rsid w:val="30EE052C"/>
    <w:rsid w:val="315E1705"/>
    <w:rsid w:val="31C14142"/>
    <w:rsid w:val="32FE1331"/>
    <w:rsid w:val="33086BB0"/>
    <w:rsid w:val="33124615"/>
    <w:rsid w:val="343B6E3A"/>
    <w:rsid w:val="361129B7"/>
    <w:rsid w:val="369D3C9F"/>
    <w:rsid w:val="37491AF0"/>
    <w:rsid w:val="380546C2"/>
    <w:rsid w:val="38AE64AA"/>
    <w:rsid w:val="38F940FF"/>
    <w:rsid w:val="391D25A6"/>
    <w:rsid w:val="3BB019F4"/>
    <w:rsid w:val="3C641028"/>
    <w:rsid w:val="3D2E4140"/>
    <w:rsid w:val="3DD671C7"/>
    <w:rsid w:val="3E0C71F5"/>
    <w:rsid w:val="3E553570"/>
    <w:rsid w:val="3E9C440D"/>
    <w:rsid w:val="3EAB2402"/>
    <w:rsid w:val="3EC547BE"/>
    <w:rsid w:val="3EE80987"/>
    <w:rsid w:val="3F6D76B7"/>
    <w:rsid w:val="3F79605C"/>
    <w:rsid w:val="40170548"/>
    <w:rsid w:val="407C22A8"/>
    <w:rsid w:val="40C33A7E"/>
    <w:rsid w:val="41EE21D7"/>
    <w:rsid w:val="44071E88"/>
    <w:rsid w:val="45F134A2"/>
    <w:rsid w:val="48FA645F"/>
    <w:rsid w:val="49E84EFA"/>
    <w:rsid w:val="4A5D4498"/>
    <w:rsid w:val="4A6158E3"/>
    <w:rsid w:val="4AC324AC"/>
    <w:rsid w:val="4B5A0085"/>
    <w:rsid w:val="4B8714A6"/>
    <w:rsid w:val="4C6A56AA"/>
    <w:rsid w:val="4CE658C2"/>
    <w:rsid w:val="4D744DC4"/>
    <w:rsid w:val="50C9714D"/>
    <w:rsid w:val="5117514C"/>
    <w:rsid w:val="51866B4A"/>
    <w:rsid w:val="52157ED4"/>
    <w:rsid w:val="523770E2"/>
    <w:rsid w:val="53741AD4"/>
    <w:rsid w:val="5432161A"/>
    <w:rsid w:val="549A1100"/>
    <w:rsid w:val="55296276"/>
    <w:rsid w:val="555941EB"/>
    <w:rsid w:val="556C2493"/>
    <w:rsid w:val="5602591C"/>
    <w:rsid w:val="571526B6"/>
    <w:rsid w:val="573C5E95"/>
    <w:rsid w:val="579A36A5"/>
    <w:rsid w:val="57E548A4"/>
    <w:rsid w:val="58131EF8"/>
    <w:rsid w:val="581A4287"/>
    <w:rsid w:val="58D23DAC"/>
    <w:rsid w:val="58ED7447"/>
    <w:rsid w:val="59254E33"/>
    <w:rsid w:val="59B01386"/>
    <w:rsid w:val="5A4E660B"/>
    <w:rsid w:val="5A6C0C69"/>
    <w:rsid w:val="5B134FDA"/>
    <w:rsid w:val="5B50025D"/>
    <w:rsid w:val="5CE005DC"/>
    <w:rsid w:val="5D8518FA"/>
    <w:rsid w:val="5DA558E5"/>
    <w:rsid w:val="5DBF1D24"/>
    <w:rsid w:val="5DF15A95"/>
    <w:rsid w:val="5DFF6F2B"/>
    <w:rsid w:val="5E337BF8"/>
    <w:rsid w:val="5ED3005D"/>
    <w:rsid w:val="5F205A3C"/>
    <w:rsid w:val="5FFB4B3F"/>
    <w:rsid w:val="60194B08"/>
    <w:rsid w:val="60196D73"/>
    <w:rsid w:val="6091220E"/>
    <w:rsid w:val="60A631F9"/>
    <w:rsid w:val="611070E8"/>
    <w:rsid w:val="611F660B"/>
    <w:rsid w:val="62570027"/>
    <w:rsid w:val="62BE6BF4"/>
    <w:rsid w:val="63786C67"/>
    <w:rsid w:val="63BC45E5"/>
    <w:rsid w:val="64333D5F"/>
    <w:rsid w:val="64490EDB"/>
    <w:rsid w:val="653341BB"/>
    <w:rsid w:val="654011F8"/>
    <w:rsid w:val="65B311E1"/>
    <w:rsid w:val="65E52572"/>
    <w:rsid w:val="66632DB5"/>
    <w:rsid w:val="66CD4D5B"/>
    <w:rsid w:val="67F171E5"/>
    <w:rsid w:val="683A194D"/>
    <w:rsid w:val="686C341A"/>
    <w:rsid w:val="697D7D7A"/>
    <w:rsid w:val="6AF4080F"/>
    <w:rsid w:val="6B151DC0"/>
    <w:rsid w:val="6CEA69A8"/>
    <w:rsid w:val="6D1C788E"/>
    <w:rsid w:val="6DB4632D"/>
    <w:rsid w:val="6ED370E9"/>
    <w:rsid w:val="708C5A36"/>
    <w:rsid w:val="708D7834"/>
    <w:rsid w:val="70E138DD"/>
    <w:rsid w:val="71D9189B"/>
    <w:rsid w:val="727B566C"/>
    <w:rsid w:val="736F0C58"/>
    <w:rsid w:val="74933FD6"/>
    <w:rsid w:val="781B448B"/>
    <w:rsid w:val="78E0447A"/>
    <w:rsid w:val="79A463A3"/>
    <w:rsid w:val="79C312C8"/>
    <w:rsid w:val="79EF6CD8"/>
    <w:rsid w:val="7ABB0CFB"/>
    <w:rsid w:val="7B0B0CD0"/>
    <w:rsid w:val="7B6A6305"/>
    <w:rsid w:val="7C5303D1"/>
    <w:rsid w:val="7CAD78C0"/>
    <w:rsid w:val="7CE968EA"/>
    <w:rsid w:val="7E4F77C2"/>
    <w:rsid w:val="7E952C57"/>
    <w:rsid w:val="7EA00324"/>
    <w:rsid w:val="7EE822DB"/>
    <w:rsid w:val="7F1C5373"/>
    <w:rsid w:val="7F3219DF"/>
    <w:rsid w:val="7F3E7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4"/>
    <w:next w:val="1"/>
    <w:qFormat/>
    <w:uiPriority w:val="0"/>
    <w:pPr>
      <w:keepNext/>
      <w:keepLines/>
      <w:spacing w:before="260" w:after="260" w:line="413" w:lineRule="auto"/>
      <w:outlineLvl w:val="1"/>
    </w:pPr>
    <w:rPr>
      <w:rFonts w:ascii="Arial" w:hAnsi="Arial" w:eastAsia="黑体"/>
      <w:sz w:val="32"/>
    </w:rPr>
  </w:style>
  <w:style w:type="paragraph" w:styleId="6">
    <w:name w:val="heading 3"/>
    <w:basedOn w:val="1"/>
    <w:next w:val="1"/>
    <w:qFormat/>
    <w:uiPriority w:val="9"/>
    <w:pPr>
      <w:keepNext/>
      <w:outlineLvl w:val="2"/>
    </w:pPr>
    <w:rPr>
      <w:rFonts w:ascii="Cambria" w:hAnsi="Cambria"/>
      <w:bCs/>
      <w:szCs w:val="26"/>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line="360" w:lineRule="auto"/>
      <w:ind w:firstLine="420"/>
    </w:pPr>
    <w:rPr>
      <w:rFonts w:ascii="宋体" w:hAnsi="宋体"/>
      <w:sz w:val="24"/>
    </w:rPr>
  </w:style>
  <w:style w:type="paragraph" w:styleId="3">
    <w:name w:val="Body Text"/>
    <w:basedOn w:val="1"/>
    <w:qFormat/>
    <w:uiPriority w:val="0"/>
    <w:rPr>
      <w:rFonts w:ascii="仿宋_GB2312" w:eastAsia="仿宋_GB2312"/>
      <w:sz w:val="32"/>
    </w:rPr>
  </w:style>
  <w:style w:type="paragraph" w:styleId="7">
    <w:name w:val="footer"/>
    <w:basedOn w:val="1"/>
    <w:qFormat/>
    <w:uiPriority w:val="99"/>
    <w:pPr>
      <w:tabs>
        <w:tab w:val="center" w:pos="4153"/>
        <w:tab w:val="right" w:pos="8306"/>
      </w:tabs>
      <w:snapToGrid w:val="0"/>
      <w:spacing w:line="240" w:lineRule="auto"/>
      <w:jc w:val="left"/>
    </w:pPr>
    <w:rPr>
      <w:sz w:val="18"/>
      <w:szCs w:val="18"/>
    </w:rPr>
  </w:style>
  <w:style w:type="paragraph" w:styleId="8">
    <w:name w:val="header"/>
    <w:basedOn w:val="1"/>
    <w:semiHidden/>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toc 1"/>
    <w:basedOn w:val="1"/>
    <w:next w:val="1"/>
    <w:unhideWhenUsed/>
    <w:qFormat/>
    <w:uiPriority w:val="39"/>
    <w:pPr>
      <w:widowControl/>
      <w:spacing w:after="100" w:line="276" w:lineRule="auto"/>
      <w:ind w:firstLine="0" w:firstLineChars="0"/>
      <w:jc w:val="left"/>
    </w:pPr>
    <w:rPr>
      <w:rFonts w:ascii="Calibri" w:hAnsi="Calibri" w:eastAsia="宋体" w:cs="Times New Roman"/>
      <w:kern w:val="0"/>
      <w:sz w:val="22"/>
    </w:rPr>
  </w:style>
  <w:style w:type="paragraph" w:styleId="10">
    <w:name w:val="Body Text 2"/>
    <w:basedOn w:val="1"/>
    <w:qFormat/>
    <w:uiPriority w:val="0"/>
    <w:pPr>
      <w:spacing w:line="360" w:lineRule="exact"/>
      <w:ind w:firstLine="200" w:firstLineChars="200"/>
      <w:jc w:val="center"/>
    </w:pPr>
    <w:rPr>
      <w:sz w:val="24"/>
    </w:rPr>
  </w:style>
  <w:style w:type="paragraph" w:styleId="11">
    <w:name w:val="Normal (Web)"/>
    <w:basedOn w:val="1"/>
    <w:qFormat/>
    <w:uiPriority w:val="0"/>
    <w:pPr>
      <w:widowControl/>
      <w:spacing w:before="100" w:beforeAutospacing="1" w:after="100" w:afterAutospacing="1" w:line="560" w:lineRule="exact"/>
      <w:ind w:firstLine="0" w:firstLineChars="0"/>
      <w:jc w:val="left"/>
    </w:pPr>
    <w:rPr>
      <w:rFonts w:ascii="宋体" w:hAnsi="宋体" w:cs="宋体"/>
      <w:kern w:val="0"/>
      <w:sz w:val="24"/>
    </w:rPr>
  </w:style>
  <w:style w:type="character" w:styleId="14">
    <w:name w:val="FollowedHyperlink"/>
    <w:basedOn w:val="13"/>
    <w:qFormat/>
    <w:uiPriority w:val="0"/>
    <w:rPr>
      <w:color w:val="2490F8"/>
      <w:u w:val="single"/>
    </w:rPr>
  </w:style>
  <w:style w:type="character" w:styleId="15">
    <w:name w:val="Emphasis"/>
    <w:basedOn w:val="13"/>
    <w:qFormat/>
    <w:uiPriority w:val="0"/>
  </w:style>
  <w:style w:type="character" w:styleId="16">
    <w:name w:val="HTML Definition"/>
    <w:basedOn w:val="13"/>
    <w:qFormat/>
    <w:uiPriority w:val="0"/>
  </w:style>
  <w:style w:type="character" w:styleId="17">
    <w:name w:val="HTML Typewriter"/>
    <w:basedOn w:val="13"/>
    <w:qFormat/>
    <w:uiPriority w:val="0"/>
    <w:rPr>
      <w:rFonts w:hint="default" w:ascii="monospace" w:hAnsi="monospace" w:eastAsia="monospace" w:cs="monospace"/>
      <w:sz w:val="20"/>
    </w:rPr>
  </w:style>
  <w:style w:type="character" w:styleId="18">
    <w:name w:val="HTML Acronym"/>
    <w:basedOn w:val="13"/>
    <w:qFormat/>
    <w:uiPriority w:val="0"/>
  </w:style>
  <w:style w:type="character" w:styleId="19">
    <w:name w:val="HTML Variable"/>
    <w:basedOn w:val="13"/>
    <w:qFormat/>
    <w:uiPriority w:val="0"/>
  </w:style>
  <w:style w:type="character" w:styleId="20">
    <w:name w:val="Hyperlink"/>
    <w:basedOn w:val="13"/>
    <w:qFormat/>
    <w:uiPriority w:val="0"/>
    <w:rPr>
      <w:color w:val="2490F8"/>
      <w:u w:val="single"/>
    </w:rPr>
  </w:style>
  <w:style w:type="character" w:styleId="21">
    <w:name w:val="HTML Code"/>
    <w:basedOn w:val="13"/>
    <w:qFormat/>
    <w:uiPriority w:val="0"/>
    <w:rPr>
      <w:rFonts w:ascii="monospace" w:hAnsi="monospace" w:eastAsia="monospace" w:cs="monospace"/>
      <w:sz w:val="20"/>
    </w:rPr>
  </w:style>
  <w:style w:type="character" w:styleId="22">
    <w:name w:val="HTML Cite"/>
    <w:basedOn w:val="13"/>
    <w:qFormat/>
    <w:uiPriority w:val="0"/>
  </w:style>
  <w:style w:type="character" w:styleId="23">
    <w:name w:val="HTML Keyboard"/>
    <w:basedOn w:val="13"/>
    <w:qFormat/>
    <w:uiPriority w:val="0"/>
    <w:rPr>
      <w:rFonts w:hint="default" w:ascii="monospace" w:hAnsi="monospace" w:eastAsia="monospace" w:cs="monospace"/>
      <w:sz w:val="20"/>
    </w:rPr>
  </w:style>
  <w:style w:type="character" w:styleId="24">
    <w:name w:val="HTML Sample"/>
    <w:basedOn w:val="13"/>
    <w:qFormat/>
    <w:uiPriority w:val="0"/>
    <w:rPr>
      <w:rFonts w:hint="default" w:ascii="monospace" w:hAnsi="monospace" w:eastAsia="monospace" w:cs="monospace"/>
    </w:rPr>
  </w:style>
  <w:style w:type="paragraph" w:customStyle="1" w:styleId="25">
    <w:name w:val="文章正文"/>
    <w:basedOn w:val="1"/>
    <w:next w:val="1"/>
    <w:qFormat/>
    <w:uiPriority w:val="0"/>
    <w:pPr>
      <w:spacing w:line="360" w:lineRule="auto"/>
      <w:ind w:firstLine="480"/>
    </w:pPr>
    <w:rPr>
      <w:rFonts w:hAnsi="宋体" w:eastAsia="宋体" w:cs="宋体"/>
      <w:sz w:val="24"/>
    </w:rPr>
  </w:style>
  <w:style w:type="paragraph" w:customStyle="1" w:styleId="26">
    <w:name w:val="样式 正文首行缩进 + 首行缩进:  2 字符1 Char Char"/>
    <w:basedOn w:val="1"/>
    <w:qFormat/>
    <w:uiPriority w:val="99"/>
    <w:pPr>
      <w:adjustRightInd w:val="0"/>
      <w:spacing w:line="400" w:lineRule="exact"/>
      <w:ind w:firstLine="480" w:firstLineChars="200"/>
      <w:textAlignment w:val="baseline"/>
    </w:pPr>
    <w:rPr>
      <w:rFonts w:ascii="宋体" w:hAnsi="宋体" w:eastAsia="仿宋_GB2312" w:cs="宋体"/>
      <w:color w:val="000000"/>
      <w:sz w:val="26"/>
      <w:szCs w:val="26"/>
    </w:rPr>
  </w:style>
  <w:style w:type="paragraph" w:customStyle="1" w:styleId="27">
    <w:name w:val="1.正文"/>
    <w:basedOn w:val="1"/>
    <w:qFormat/>
    <w:uiPriority w:val="0"/>
    <w:pPr>
      <w:spacing w:line="360" w:lineRule="auto"/>
      <w:ind w:left="540" w:leftChars="225" w:firstLine="540" w:firstLineChars="225"/>
    </w:pPr>
    <w:rPr>
      <w:sz w:val="24"/>
    </w:rPr>
  </w:style>
  <w:style w:type="character" w:customStyle="1" w:styleId="28">
    <w:name w:val="font81"/>
    <w:basedOn w:val="13"/>
    <w:qFormat/>
    <w:uiPriority w:val="0"/>
    <w:rPr>
      <w:rFonts w:hint="eastAsia" w:ascii="宋体" w:hAnsi="宋体" w:eastAsia="宋体" w:cs="宋体"/>
      <w:color w:val="000000"/>
      <w:sz w:val="22"/>
      <w:szCs w:val="22"/>
      <w:u w:val="none"/>
    </w:rPr>
  </w:style>
  <w:style w:type="character" w:customStyle="1" w:styleId="29">
    <w:name w:val="font51"/>
    <w:basedOn w:val="13"/>
    <w:qFormat/>
    <w:uiPriority w:val="0"/>
    <w:rPr>
      <w:rFonts w:ascii="宋体" w:hAnsi="宋体" w:eastAsia="宋体" w:cs="宋体"/>
      <w:color w:val="000000"/>
      <w:sz w:val="22"/>
      <w:szCs w:val="22"/>
      <w:u w:val="none"/>
    </w:rPr>
  </w:style>
  <w:style w:type="character" w:customStyle="1" w:styleId="30">
    <w:name w:val="font61"/>
    <w:basedOn w:val="13"/>
    <w:qFormat/>
    <w:uiPriority w:val="0"/>
    <w:rPr>
      <w:rFonts w:ascii="宋体" w:hAnsi="宋体" w:eastAsia="宋体" w:cs="宋体"/>
      <w:color w:val="000000"/>
      <w:sz w:val="22"/>
      <w:szCs w:val="22"/>
      <w:u w:val="none"/>
    </w:rPr>
  </w:style>
  <w:style w:type="character" w:customStyle="1" w:styleId="31">
    <w:name w:val="font101"/>
    <w:basedOn w:val="13"/>
    <w:qFormat/>
    <w:uiPriority w:val="0"/>
    <w:rPr>
      <w:rFonts w:hint="eastAsia" w:ascii="宋体" w:hAnsi="宋体" w:eastAsia="宋体" w:cs="宋体"/>
      <w:color w:val="000000"/>
      <w:sz w:val="22"/>
      <w:szCs w:val="22"/>
      <w:u w:val="none"/>
    </w:rPr>
  </w:style>
  <w:style w:type="paragraph" w:customStyle="1" w:styleId="32">
    <w:name w:val="_Style 4"/>
    <w:basedOn w:val="4"/>
    <w:next w:val="1"/>
    <w:qFormat/>
    <w:uiPriority w:val="39"/>
    <w:pPr>
      <w:outlineLvl w:val="9"/>
    </w:pPr>
  </w:style>
  <w:style w:type="paragraph" w:styleId="33">
    <w:name w:val="List Paragraph"/>
    <w:basedOn w:val="1"/>
    <w:unhideWhenUsed/>
    <w:qFormat/>
    <w:uiPriority w:val="99"/>
    <w:pPr>
      <w:ind w:firstLine="420" w:firstLineChars="200"/>
    </w:pPr>
  </w:style>
  <w:style w:type="character" w:customStyle="1" w:styleId="34">
    <w:name w:val="font71"/>
    <w:basedOn w:val="13"/>
    <w:qFormat/>
    <w:uiPriority w:val="0"/>
    <w:rPr>
      <w:rFonts w:ascii="MS Sans Serif" w:hAnsi="MS Sans Serif" w:eastAsia="MS Sans Serif" w:cs="MS Sans Serif"/>
      <w:color w:val="000000"/>
      <w:sz w:val="22"/>
      <w:szCs w:val="22"/>
      <w:u w:val="none"/>
    </w:rPr>
  </w:style>
  <w:style w:type="character" w:customStyle="1" w:styleId="35">
    <w:name w:val="font41"/>
    <w:basedOn w:val="13"/>
    <w:qFormat/>
    <w:uiPriority w:val="0"/>
    <w:rPr>
      <w:rFonts w:hint="eastAsia" w:ascii="宋体" w:hAnsi="宋体" w:eastAsia="宋体" w:cs="宋体"/>
      <w:color w:val="000000"/>
      <w:sz w:val="18"/>
      <w:szCs w:val="18"/>
      <w:u w:val="none"/>
    </w:rPr>
  </w:style>
  <w:style w:type="character" w:customStyle="1" w:styleId="36">
    <w:name w:val="font31"/>
    <w:basedOn w:val="13"/>
    <w:qFormat/>
    <w:uiPriority w:val="0"/>
    <w:rPr>
      <w:rFonts w:hint="eastAsia" w:ascii="smartSimSun" w:hAnsi="smartSimSun" w:eastAsia="smartSimSun" w:cs="smartSimSun"/>
      <w:color w:val="000000"/>
      <w:sz w:val="18"/>
      <w:szCs w:val="18"/>
      <w:u w:val="none"/>
    </w:rPr>
  </w:style>
  <w:style w:type="character" w:customStyle="1" w:styleId="37">
    <w:name w:val="w32"/>
    <w:basedOn w:val="13"/>
    <w:qFormat/>
    <w:uiPriority w:val="0"/>
  </w:style>
  <w:style w:type="character" w:customStyle="1" w:styleId="38">
    <w:name w:val="pagechatarealistclose_box"/>
    <w:basedOn w:val="13"/>
    <w:qFormat/>
    <w:uiPriority w:val="0"/>
  </w:style>
  <w:style w:type="character" w:customStyle="1" w:styleId="39">
    <w:name w:val="pagechatarealistclose_box1"/>
    <w:basedOn w:val="13"/>
    <w:qFormat/>
    <w:uiPriority w:val="0"/>
  </w:style>
  <w:style w:type="character" w:customStyle="1" w:styleId="40">
    <w:name w:val="after"/>
    <w:basedOn w:val="13"/>
    <w:qFormat/>
    <w:uiPriority w:val="0"/>
    <w:rPr>
      <w:sz w:val="0"/>
      <w:szCs w:val="0"/>
    </w:rPr>
  </w:style>
  <w:style w:type="character" w:customStyle="1" w:styleId="41">
    <w:name w:val="icontext1"/>
    <w:basedOn w:val="13"/>
    <w:qFormat/>
    <w:uiPriority w:val="0"/>
  </w:style>
  <w:style w:type="character" w:customStyle="1" w:styleId="42">
    <w:name w:val="icontext11"/>
    <w:basedOn w:val="13"/>
    <w:qFormat/>
    <w:uiPriority w:val="0"/>
  </w:style>
  <w:style w:type="character" w:customStyle="1" w:styleId="43">
    <w:name w:val="icontext12"/>
    <w:basedOn w:val="13"/>
    <w:qFormat/>
    <w:uiPriority w:val="0"/>
  </w:style>
  <w:style w:type="character" w:customStyle="1" w:styleId="44">
    <w:name w:val="icontext2"/>
    <w:basedOn w:val="13"/>
    <w:qFormat/>
    <w:uiPriority w:val="0"/>
  </w:style>
  <w:style w:type="character" w:customStyle="1" w:styleId="45">
    <w:name w:val="tmpztreemove_arrow"/>
    <w:basedOn w:val="13"/>
    <w:qFormat/>
    <w:uiPriority w:val="0"/>
  </w:style>
  <w:style w:type="character" w:customStyle="1" w:styleId="46">
    <w:name w:val="cy"/>
    <w:basedOn w:val="13"/>
    <w:qFormat/>
    <w:uiPriority w:val="0"/>
  </w:style>
  <w:style w:type="character" w:customStyle="1" w:styleId="47">
    <w:name w:val="button"/>
    <w:basedOn w:val="13"/>
    <w:qFormat/>
    <w:uiPriority w:val="0"/>
  </w:style>
  <w:style w:type="character" w:customStyle="1" w:styleId="48">
    <w:name w:val="icontext3"/>
    <w:basedOn w:val="13"/>
    <w:qFormat/>
    <w:uiPriority w:val="0"/>
  </w:style>
  <w:style w:type="character" w:customStyle="1" w:styleId="49">
    <w:name w:val="active7"/>
    <w:basedOn w:val="13"/>
    <w:qFormat/>
    <w:uiPriority w:val="0"/>
    <w:rPr>
      <w:color w:val="00FF00"/>
      <w:shd w:val="clear" w:fill="111111"/>
    </w:rPr>
  </w:style>
  <w:style w:type="character" w:customStyle="1" w:styleId="50">
    <w:name w:val="active8"/>
    <w:basedOn w:val="13"/>
    <w:qFormat/>
    <w:uiPriority w:val="0"/>
    <w:rPr>
      <w:shd w:val="clear" w:fill="EC3535"/>
    </w:rPr>
  </w:style>
  <w:style w:type="character" w:customStyle="1" w:styleId="51">
    <w:name w:val="hilite6"/>
    <w:basedOn w:val="13"/>
    <w:qFormat/>
    <w:uiPriority w:val="0"/>
    <w:rPr>
      <w:color w:val="FFFFFF"/>
      <w:shd w:val="clear" w:fill="666666"/>
    </w:rPr>
  </w:style>
  <w:style w:type="character" w:customStyle="1" w:styleId="52">
    <w:name w:val="ico1654"/>
    <w:basedOn w:val="13"/>
    <w:qFormat/>
    <w:uiPriority w:val="0"/>
  </w:style>
  <w:style w:type="character" w:customStyle="1" w:styleId="53">
    <w:name w:val="ico1655"/>
    <w:basedOn w:val="13"/>
    <w:qFormat/>
    <w:uiPriority w:val="0"/>
  </w:style>
  <w:style w:type="character" w:customStyle="1" w:styleId="54">
    <w:name w:val="iconline2"/>
    <w:basedOn w:val="13"/>
    <w:qFormat/>
    <w:uiPriority w:val="0"/>
  </w:style>
  <w:style w:type="character" w:customStyle="1" w:styleId="55">
    <w:name w:val="iconline21"/>
    <w:basedOn w:val="13"/>
    <w:qFormat/>
    <w:uiPriority w:val="0"/>
  </w:style>
  <w:style w:type="character" w:customStyle="1" w:styleId="56">
    <w:name w:val="associateddata"/>
    <w:basedOn w:val="13"/>
    <w:qFormat/>
    <w:uiPriority w:val="0"/>
    <w:rPr>
      <w:shd w:val="clear" w:fill="50A6F9"/>
    </w:rPr>
  </w:style>
  <w:style w:type="character" w:customStyle="1" w:styleId="57">
    <w:name w:val="drapbtn"/>
    <w:basedOn w:val="13"/>
    <w:qFormat/>
    <w:uiPriority w:val="0"/>
  </w:style>
  <w:style w:type="character" w:customStyle="1" w:styleId="58">
    <w:name w:val="cdropright"/>
    <w:basedOn w:val="13"/>
    <w:qFormat/>
    <w:uiPriority w:val="0"/>
  </w:style>
  <w:style w:type="character" w:customStyle="1" w:styleId="59">
    <w:name w:val="cdropleft"/>
    <w:basedOn w:val="13"/>
    <w:qFormat/>
    <w:uiPriority w:val="0"/>
  </w:style>
  <w:style w:type="character" w:customStyle="1" w:styleId="60">
    <w:name w:val="layui-layer-tabnow"/>
    <w:basedOn w:val="13"/>
    <w:qFormat/>
    <w:uiPriority w:val="0"/>
    <w:rPr>
      <w:bdr w:val="single" w:color="CCCCCC" w:sz="6" w:space="0"/>
      <w:shd w:val="clear" w:fill="FFFFFF"/>
    </w:rPr>
  </w:style>
  <w:style w:type="character" w:customStyle="1" w:styleId="61">
    <w:name w:val="first-child"/>
    <w:basedOn w:val="13"/>
    <w:qFormat/>
    <w:uiPriority w:val="0"/>
  </w:style>
  <w:style w:type="character" w:customStyle="1" w:styleId="62">
    <w:name w:val="active5"/>
    <w:basedOn w:val="13"/>
    <w:qFormat/>
    <w:uiPriority w:val="0"/>
    <w:rPr>
      <w:color w:val="00FF00"/>
      <w:shd w:val="clear" w:fill="111111"/>
    </w:rPr>
  </w:style>
  <w:style w:type="character" w:customStyle="1" w:styleId="63">
    <w:name w:val="active6"/>
    <w:basedOn w:val="13"/>
    <w:qFormat/>
    <w:uiPriority w:val="0"/>
    <w:rPr>
      <w:shd w:val="clear" w:fill="EC3535"/>
    </w:rPr>
  </w:style>
  <w:style w:type="character" w:customStyle="1" w:styleId="64">
    <w:name w:val="button4"/>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2030</Words>
  <Characters>2108</Characters>
  <Lines>0</Lines>
  <Paragraphs>0</Paragraphs>
  <TotalTime>239</TotalTime>
  <ScaleCrop>false</ScaleCrop>
  <LinksUpToDate>false</LinksUpToDate>
  <CharactersWithSpaces>2414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2024-03-05T06:53:00Z</dcterms:created>
  <dc:creator>王万卿</dc:creator>
  <cp:lastModifiedBy>王万卿</cp:lastModifiedBy>
  <cp:lastPrinted>2025-03-20T06:11:00Z</cp:lastPrinted>
  <dcterms:modified xsi:type="dcterms:W3CDTF">2025-11-10T07:18:07Z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4014A94BEF25473781E11AE5B8DC7A97_13</vt:lpwstr>
  </property>
  <property fmtid="{D5CDD505-2E9C-101B-9397-08002B2CF9AE}" pid="4" name="KSOTemplateDocerSaveRecord">
    <vt:lpwstr>eyJoZGlkIjoiZDdlMDk4ZjczZjM4NmUwNmUwODAxYWRmYTE1ODJiZjIiLCJ1c2VySWQiOiIyMjg2NTc0NTcifQ==</vt:lpwstr>
  </property>
</Properties>
</file>